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B018" w14:textId="0894F3F6" w:rsidR="00840464" w:rsidRPr="00E56A34" w:rsidRDefault="006D78C6" w:rsidP="00B5415E">
      <w:pPr>
        <w:pStyle w:val="Main"/>
        <w:rPr>
          <w:color w:val="1F4E79" w:themeColor="accent1" w:themeShade="80"/>
          <w:sz w:val="28"/>
          <w:szCs w:val="28"/>
        </w:rPr>
      </w:pPr>
      <w:bookmarkStart w:id="0" w:name="_Toc47655239"/>
      <w:bookmarkStart w:id="1" w:name="_Toc47655307"/>
      <w:r>
        <w:rPr>
          <w:color w:val="1F4E79" w:themeColor="accent1" w:themeShade="80"/>
          <w:sz w:val="28"/>
          <w:szCs w:val="28"/>
        </w:rPr>
        <w:t xml:space="preserve">TEMPLATE </w:t>
      </w:r>
      <w:r w:rsidR="007274F6">
        <w:rPr>
          <w:color w:val="1F4E79" w:themeColor="accent1" w:themeShade="80"/>
          <w:sz w:val="28"/>
          <w:szCs w:val="28"/>
        </w:rPr>
        <w:t>GENERATIVE</w:t>
      </w:r>
      <w:r w:rsidR="008B4417">
        <w:rPr>
          <w:color w:val="1F4E79" w:themeColor="accent1" w:themeShade="80"/>
          <w:sz w:val="28"/>
          <w:szCs w:val="28"/>
        </w:rPr>
        <w:t xml:space="preserve"> AI</w:t>
      </w:r>
      <w:r w:rsidR="008E010F">
        <w:rPr>
          <w:color w:val="1F4E79" w:themeColor="accent1" w:themeShade="80"/>
          <w:sz w:val="28"/>
          <w:szCs w:val="28"/>
        </w:rPr>
        <w:t xml:space="preserve"> </w:t>
      </w:r>
      <w:r w:rsidR="007274F6">
        <w:rPr>
          <w:color w:val="1F4E79" w:themeColor="accent1" w:themeShade="80"/>
          <w:sz w:val="28"/>
          <w:szCs w:val="28"/>
        </w:rPr>
        <w:t>POLICY</w:t>
      </w:r>
    </w:p>
    <w:p w14:paraId="6DAB55AB" w14:textId="77777777" w:rsidR="00B5415E" w:rsidRPr="003E0D44" w:rsidRDefault="00B5415E" w:rsidP="00B5415E">
      <w:pPr>
        <w:rPr>
          <w:rFonts w:ascii="Calibri" w:hAnsi="Calibri" w:cs="Calibri"/>
          <w:szCs w:val="22"/>
        </w:rPr>
      </w:pPr>
      <w:bookmarkStart w:id="2" w:name="_Toc48609203"/>
    </w:p>
    <w:p w14:paraId="61026FDD" w14:textId="77777777" w:rsidR="00B5415E" w:rsidRPr="00E56A34" w:rsidRDefault="00B5415E" w:rsidP="008F2267">
      <w:pPr>
        <w:pStyle w:val="Sub1"/>
        <w:jc w:val="both"/>
        <w:rPr>
          <w:color w:val="1F4E79" w:themeColor="accent1" w:themeShade="80"/>
          <w:sz w:val="24"/>
          <w:szCs w:val="24"/>
        </w:rPr>
      </w:pPr>
      <w:r w:rsidRPr="00E56A34">
        <w:rPr>
          <w:color w:val="1F4E79" w:themeColor="accent1" w:themeShade="80"/>
          <w:sz w:val="24"/>
          <w:szCs w:val="24"/>
        </w:rPr>
        <w:t>Introduction</w:t>
      </w:r>
    </w:p>
    <w:p w14:paraId="358A5D1C" w14:textId="77777777" w:rsidR="00B5415E" w:rsidRPr="00D140A5" w:rsidRDefault="00B5415E" w:rsidP="008F2267">
      <w:pPr>
        <w:jc w:val="both"/>
        <w:rPr>
          <w:rFonts w:ascii="Calibri" w:hAnsi="Calibri" w:cs="Calibri"/>
          <w:sz w:val="24"/>
          <w:szCs w:val="24"/>
        </w:rPr>
      </w:pPr>
    </w:p>
    <w:p w14:paraId="07C36EC3" w14:textId="532052D3" w:rsidR="00B5415E" w:rsidRDefault="006A4801" w:rsidP="006A4801">
      <w:pPr>
        <w:jc w:val="both"/>
        <w:rPr>
          <w:rFonts w:ascii="Calibri" w:hAnsi="Calibri" w:cs="Calibri"/>
          <w:sz w:val="24"/>
          <w:szCs w:val="24"/>
        </w:rPr>
      </w:pPr>
      <w:r w:rsidRPr="006A4801">
        <w:rPr>
          <w:rFonts w:ascii="Calibri" w:hAnsi="Calibri" w:cs="Calibri"/>
          <w:sz w:val="24"/>
          <w:szCs w:val="24"/>
        </w:rPr>
        <w:t xml:space="preserve">The increasing use of </w:t>
      </w:r>
      <w:r w:rsidR="008E010F">
        <w:rPr>
          <w:rFonts w:ascii="Calibri" w:hAnsi="Calibri" w:cs="Calibri"/>
          <w:sz w:val="24"/>
          <w:szCs w:val="24"/>
        </w:rPr>
        <w:t>artificial intelligence (</w:t>
      </w:r>
      <w:r w:rsidRPr="006A4801">
        <w:rPr>
          <w:rFonts w:ascii="Calibri" w:hAnsi="Calibri" w:cs="Calibri"/>
          <w:sz w:val="24"/>
          <w:szCs w:val="24"/>
        </w:rPr>
        <w:t>AI</w:t>
      </w:r>
      <w:r w:rsidR="008E010F">
        <w:rPr>
          <w:rFonts w:ascii="Calibri" w:hAnsi="Calibri" w:cs="Calibri"/>
          <w:sz w:val="24"/>
          <w:szCs w:val="24"/>
        </w:rPr>
        <w:t>)</w:t>
      </w:r>
      <w:r w:rsidRPr="006A4801">
        <w:rPr>
          <w:rFonts w:ascii="Calibri" w:hAnsi="Calibri" w:cs="Calibri"/>
          <w:sz w:val="24"/>
          <w:szCs w:val="24"/>
        </w:rPr>
        <w:t xml:space="preserve"> generative models has brought new opportunities to the financial industry, allowing banks like Bank Name ("Bank") to improve their operations, enhance customer experience, and stay ahead of the competition. However, as with any new technology, the use of AI generative models also raises new ethical, legal, and social implications. This AI Generative Model Policy is designed to provide guidance on the responsible use of AI generative models and to ensure that the Bank uses these tools in a manner that is consistent with its values, legal obligations, and best practices.</w:t>
      </w:r>
    </w:p>
    <w:p w14:paraId="445CCD63" w14:textId="77777777" w:rsidR="005B0CD8" w:rsidRDefault="005B0CD8" w:rsidP="006A4801">
      <w:pPr>
        <w:jc w:val="both"/>
        <w:rPr>
          <w:rFonts w:ascii="Calibri" w:hAnsi="Calibri" w:cs="Calibri"/>
          <w:sz w:val="24"/>
          <w:szCs w:val="24"/>
        </w:rPr>
      </w:pPr>
    </w:p>
    <w:p w14:paraId="1E62EB68" w14:textId="286BFBB6" w:rsidR="005B0CD8" w:rsidRPr="00E56A34" w:rsidRDefault="005B0CD8" w:rsidP="005B0CD8">
      <w:pPr>
        <w:pStyle w:val="Sub1"/>
        <w:jc w:val="both"/>
        <w:rPr>
          <w:color w:val="1F4E79" w:themeColor="accent1" w:themeShade="80"/>
          <w:sz w:val="24"/>
          <w:szCs w:val="24"/>
        </w:rPr>
      </w:pPr>
      <w:r>
        <w:rPr>
          <w:color w:val="1F4E79" w:themeColor="accent1" w:themeShade="80"/>
          <w:sz w:val="24"/>
          <w:szCs w:val="24"/>
        </w:rPr>
        <w:t>Interchangeable Terms Used</w:t>
      </w:r>
    </w:p>
    <w:p w14:paraId="1279E7D8" w14:textId="77777777" w:rsidR="00E72E92" w:rsidRDefault="00E72E92" w:rsidP="006A4801">
      <w:pPr>
        <w:jc w:val="both"/>
        <w:rPr>
          <w:rFonts w:ascii="Calibri" w:hAnsi="Calibri" w:cs="Calibri"/>
          <w:sz w:val="24"/>
          <w:szCs w:val="24"/>
        </w:rPr>
      </w:pPr>
    </w:p>
    <w:p w14:paraId="05A25E3A" w14:textId="6EF78FCF" w:rsidR="00E72E92" w:rsidRDefault="00E72E92" w:rsidP="006A4801">
      <w:pPr>
        <w:jc w:val="both"/>
        <w:rPr>
          <w:rFonts w:ascii="Calibri" w:hAnsi="Calibri" w:cs="Calibri"/>
          <w:sz w:val="24"/>
          <w:szCs w:val="24"/>
        </w:rPr>
      </w:pPr>
      <w:r w:rsidRPr="00E72E92">
        <w:rPr>
          <w:rFonts w:ascii="Calibri" w:hAnsi="Calibri" w:cs="Calibri"/>
          <w:sz w:val="24"/>
          <w:szCs w:val="24"/>
        </w:rPr>
        <w:t>For the purposes of this policy,</w:t>
      </w:r>
      <w:r w:rsidR="008B4417">
        <w:rPr>
          <w:rFonts w:ascii="Calibri" w:hAnsi="Calibri" w:cs="Calibri"/>
          <w:sz w:val="24"/>
          <w:szCs w:val="24"/>
        </w:rPr>
        <w:t xml:space="preserve"> </w:t>
      </w:r>
      <w:r>
        <w:rPr>
          <w:rFonts w:ascii="Calibri" w:hAnsi="Calibri" w:cs="Calibri"/>
          <w:sz w:val="24"/>
          <w:szCs w:val="24"/>
        </w:rPr>
        <w:t>the term</w:t>
      </w:r>
      <w:r w:rsidR="008E010F">
        <w:rPr>
          <w:rFonts w:ascii="Calibri" w:hAnsi="Calibri" w:cs="Calibri"/>
          <w:sz w:val="24"/>
          <w:szCs w:val="24"/>
        </w:rPr>
        <w:t>s</w:t>
      </w:r>
      <w:r>
        <w:rPr>
          <w:rFonts w:ascii="Calibri" w:hAnsi="Calibri" w:cs="Calibri"/>
          <w:sz w:val="24"/>
          <w:szCs w:val="24"/>
        </w:rPr>
        <w:t xml:space="preserve"> ChatGPT</w:t>
      </w:r>
      <w:r w:rsidR="008B4417">
        <w:rPr>
          <w:rFonts w:ascii="Calibri" w:hAnsi="Calibri" w:cs="Calibri"/>
          <w:sz w:val="24"/>
          <w:szCs w:val="24"/>
        </w:rPr>
        <w:t xml:space="preserve">, </w:t>
      </w:r>
      <w:r>
        <w:rPr>
          <w:rFonts w:ascii="Calibri" w:hAnsi="Calibri" w:cs="Calibri"/>
          <w:sz w:val="24"/>
          <w:szCs w:val="24"/>
        </w:rPr>
        <w:t>AI Generative Models</w:t>
      </w:r>
      <w:r w:rsidR="008B4417">
        <w:rPr>
          <w:rFonts w:ascii="Calibri" w:hAnsi="Calibri" w:cs="Calibri"/>
          <w:sz w:val="24"/>
          <w:szCs w:val="24"/>
        </w:rPr>
        <w:t xml:space="preserve">, </w:t>
      </w:r>
      <w:r w:rsidR="008B4417" w:rsidRPr="002A4292">
        <w:rPr>
          <w:rFonts w:ascii="Calibri" w:hAnsi="Calibri" w:cs="Calibri"/>
          <w:sz w:val="24"/>
          <w:szCs w:val="24"/>
        </w:rPr>
        <w:t>generative artificial intelligence</w:t>
      </w:r>
      <w:r w:rsidR="008B4417">
        <w:rPr>
          <w:rFonts w:ascii="Calibri" w:hAnsi="Calibri" w:cs="Calibri"/>
          <w:sz w:val="24"/>
          <w:szCs w:val="24"/>
        </w:rPr>
        <w:t>, and similar terms</w:t>
      </w:r>
      <w:r>
        <w:rPr>
          <w:rFonts w:ascii="Calibri" w:hAnsi="Calibri" w:cs="Calibri"/>
          <w:sz w:val="24"/>
          <w:szCs w:val="24"/>
        </w:rPr>
        <w:t xml:space="preserve"> can be used interchangeably and refer to all AI Generative Models including ChatGPT, Google’s Bard, etc.</w:t>
      </w:r>
      <w:r w:rsidR="008B4417">
        <w:rPr>
          <w:rFonts w:ascii="Calibri" w:hAnsi="Calibri" w:cs="Calibri"/>
          <w:sz w:val="24"/>
          <w:szCs w:val="24"/>
        </w:rPr>
        <w:t xml:space="preserve"> as well as all large language models</w:t>
      </w:r>
      <w:r w:rsidR="008E010F">
        <w:rPr>
          <w:rFonts w:ascii="Calibri" w:hAnsi="Calibri" w:cs="Calibri"/>
          <w:sz w:val="24"/>
          <w:szCs w:val="24"/>
        </w:rPr>
        <w:t xml:space="preserve"> </w:t>
      </w:r>
      <w:r w:rsidR="008E010F" w:rsidRPr="00E72E92">
        <w:rPr>
          <w:rFonts w:ascii="Calibri" w:hAnsi="Calibri" w:cs="Calibri"/>
          <w:sz w:val="24"/>
          <w:szCs w:val="24"/>
        </w:rPr>
        <w:t xml:space="preserve">which </w:t>
      </w:r>
      <w:r w:rsidR="008E010F">
        <w:rPr>
          <w:rFonts w:ascii="Calibri" w:hAnsi="Calibri" w:cs="Calibri"/>
          <w:sz w:val="24"/>
          <w:szCs w:val="24"/>
        </w:rPr>
        <w:t>are</w:t>
      </w:r>
      <w:r w:rsidR="008E010F" w:rsidRPr="00E72E92">
        <w:rPr>
          <w:rFonts w:ascii="Calibri" w:hAnsi="Calibri" w:cs="Calibri"/>
          <w:sz w:val="24"/>
          <w:szCs w:val="24"/>
        </w:rPr>
        <w:t xml:space="preserve"> capable of generating human-like text </w:t>
      </w:r>
      <w:r w:rsidR="008E010F">
        <w:rPr>
          <w:rFonts w:ascii="Calibri" w:hAnsi="Calibri" w:cs="Calibri"/>
          <w:sz w:val="24"/>
          <w:szCs w:val="24"/>
        </w:rPr>
        <w:t xml:space="preserve">or other output </w:t>
      </w:r>
      <w:r w:rsidR="008E010F" w:rsidRPr="00E72E92">
        <w:rPr>
          <w:rFonts w:ascii="Calibri" w:hAnsi="Calibri" w:cs="Calibri"/>
          <w:sz w:val="24"/>
          <w:szCs w:val="24"/>
        </w:rPr>
        <w:t>based on input prompts</w:t>
      </w:r>
      <w:r w:rsidR="008E010F">
        <w:rPr>
          <w:rFonts w:ascii="Calibri" w:hAnsi="Calibri" w:cs="Calibri"/>
          <w:sz w:val="24"/>
          <w:szCs w:val="24"/>
        </w:rPr>
        <w:t>.</w:t>
      </w:r>
    </w:p>
    <w:p w14:paraId="6D083C1A" w14:textId="77777777" w:rsidR="002A4292" w:rsidRDefault="002A4292" w:rsidP="006A4801">
      <w:pPr>
        <w:jc w:val="both"/>
        <w:rPr>
          <w:rFonts w:ascii="Calibri" w:hAnsi="Calibri" w:cs="Calibri"/>
          <w:sz w:val="24"/>
          <w:szCs w:val="24"/>
        </w:rPr>
      </w:pPr>
    </w:p>
    <w:p w14:paraId="5D9DF432" w14:textId="77777777" w:rsidR="002A4292" w:rsidRPr="00E56A34" w:rsidRDefault="002A4292" w:rsidP="002A4292">
      <w:pPr>
        <w:pStyle w:val="Sub1"/>
        <w:jc w:val="both"/>
        <w:rPr>
          <w:color w:val="1F4E79" w:themeColor="accent1" w:themeShade="80"/>
          <w:sz w:val="24"/>
          <w:szCs w:val="24"/>
        </w:rPr>
      </w:pPr>
      <w:r>
        <w:rPr>
          <w:color w:val="1F4E79" w:themeColor="accent1" w:themeShade="80"/>
          <w:sz w:val="24"/>
          <w:szCs w:val="24"/>
        </w:rPr>
        <w:t>Policy</w:t>
      </w:r>
    </w:p>
    <w:p w14:paraId="0FAE00A7" w14:textId="77777777" w:rsidR="002A4292" w:rsidRDefault="002A4292" w:rsidP="002A4292">
      <w:pPr>
        <w:jc w:val="both"/>
        <w:rPr>
          <w:rFonts w:ascii="Calibri" w:hAnsi="Calibri" w:cs="Calibri"/>
          <w:sz w:val="24"/>
          <w:szCs w:val="24"/>
        </w:rPr>
      </w:pPr>
    </w:p>
    <w:p w14:paraId="215BBC05" w14:textId="3535F093" w:rsidR="002A4292" w:rsidRDefault="002A4292" w:rsidP="002A4292">
      <w:pPr>
        <w:jc w:val="both"/>
        <w:rPr>
          <w:rFonts w:ascii="Calibri" w:hAnsi="Calibri" w:cs="Calibri"/>
          <w:sz w:val="24"/>
          <w:szCs w:val="24"/>
        </w:rPr>
      </w:pPr>
      <w:r w:rsidRPr="002A4292">
        <w:rPr>
          <w:rFonts w:ascii="Calibri" w:hAnsi="Calibri" w:cs="Calibri"/>
          <w:sz w:val="24"/>
          <w:szCs w:val="24"/>
        </w:rPr>
        <w:t xml:space="preserve">This policy establishes guidelines for the responsible and ethical use of generative artificial intelligence, including large language models and </w:t>
      </w:r>
      <w:r>
        <w:rPr>
          <w:rFonts w:ascii="Calibri" w:hAnsi="Calibri" w:cs="Calibri"/>
          <w:sz w:val="24"/>
          <w:szCs w:val="24"/>
        </w:rPr>
        <w:t xml:space="preserve">solutions similar to </w:t>
      </w:r>
      <w:r w:rsidRPr="002A4292">
        <w:rPr>
          <w:rFonts w:ascii="Calibri" w:hAnsi="Calibri" w:cs="Calibri"/>
          <w:sz w:val="24"/>
          <w:szCs w:val="24"/>
        </w:rPr>
        <w:t>ChatGPT</w:t>
      </w:r>
      <w:r>
        <w:rPr>
          <w:rFonts w:ascii="Calibri" w:hAnsi="Calibri" w:cs="Calibri"/>
          <w:sz w:val="24"/>
          <w:szCs w:val="24"/>
        </w:rPr>
        <w:t xml:space="preserve"> and Google’s Bard</w:t>
      </w:r>
      <w:r w:rsidRPr="002A4292">
        <w:rPr>
          <w:rFonts w:ascii="Calibri" w:hAnsi="Calibri" w:cs="Calibri"/>
          <w:sz w:val="24"/>
          <w:szCs w:val="24"/>
        </w:rPr>
        <w:t>, by authorized bank employees. It is the responsibility of all bank employees to ensure compliance with this policy.</w:t>
      </w:r>
    </w:p>
    <w:p w14:paraId="150492F2" w14:textId="77777777" w:rsidR="005B0CD8" w:rsidRDefault="005B0CD8" w:rsidP="002A4292">
      <w:pPr>
        <w:jc w:val="both"/>
        <w:rPr>
          <w:rFonts w:ascii="Calibri" w:hAnsi="Calibri" w:cs="Calibri"/>
          <w:sz w:val="24"/>
          <w:szCs w:val="24"/>
        </w:rPr>
      </w:pPr>
    </w:p>
    <w:p w14:paraId="4FAC1693" w14:textId="4370BDEF" w:rsidR="005B0CD8" w:rsidRPr="00E56A34" w:rsidRDefault="005B0CD8" w:rsidP="005B0CD8">
      <w:pPr>
        <w:pStyle w:val="Sub1"/>
        <w:jc w:val="both"/>
        <w:rPr>
          <w:color w:val="1F4E79" w:themeColor="accent1" w:themeShade="80"/>
          <w:sz w:val="24"/>
          <w:szCs w:val="24"/>
        </w:rPr>
      </w:pPr>
      <w:r>
        <w:rPr>
          <w:color w:val="1F4E79" w:themeColor="accent1" w:themeShade="80"/>
          <w:sz w:val="24"/>
          <w:szCs w:val="24"/>
        </w:rPr>
        <w:t>Purpose</w:t>
      </w:r>
    </w:p>
    <w:p w14:paraId="10D31547" w14:textId="77777777" w:rsidR="005B0CD8" w:rsidRDefault="005B0CD8" w:rsidP="002A4292">
      <w:pPr>
        <w:jc w:val="both"/>
        <w:rPr>
          <w:rFonts w:ascii="Calibri" w:hAnsi="Calibri" w:cs="Calibri"/>
          <w:sz w:val="24"/>
          <w:szCs w:val="24"/>
        </w:rPr>
      </w:pPr>
    </w:p>
    <w:p w14:paraId="3181CDF9" w14:textId="21B9FF57" w:rsidR="005B0CD8" w:rsidRDefault="005B0CD8" w:rsidP="002A4292">
      <w:pPr>
        <w:jc w:val="both"/>
        <w:rPr>
          <w:rFonts w:ascii="Calibri" w:hAnsi="Calibri" w:cs="Calibri"/>
          <w:sz w:val="24"/>
          <w:szCs w:val="24"/>
        </w:rPr>
      </w:pPr>
      <w:r w:rsidRPr="005B0CD8">
        <w:rPr>
          <w:rFonts w:ascii="Calibri" w:hAnsi="Calibri" w:cs="Calibri"/>
          <w:sz w:val="24"/>
          <w:szCs w:val="24"/>
        </w:rPr>
        <w:t>The purpose of this policy is to provide clear guidelines for the appropriate and ethical use of generative artificial intelligence, including large language models and ChatGPT, by authorized bank employees. The policy aims to ensure that the use of these technologies is compliant with all applicable laws and regulations and does not compromise the confidentiality or security of sensitive customer or bank information. It also establishes consequences for non-compliance with the policy.</w:t>
      </w:r>
    </w:p>
    <w:p w14:paraId="60B67C10" w14:textId="77777777" w:rsidR="002A4292" w:rsidRDefault="002A4292" w:rsidP="002A4292">
      <w:pPr>
        <w:jc w:val="both"/>
        <w:rPr>
          <w:rFonts w:ascii="Calibri" w:hAnsi="Calibri" w:cs="Calibri"/>
          <w:sz w:val="24"/>
          <w:szCs w:val="24"/>
        </w:rPr>
      </w:pPr>
    </w:p>
    <w:p w14:paraId="229376EF" w14:textId="77777777" w:rsidR="005B0CD8" w:rsidRDefault="005B0CD8">
      <w:pPr>
        <w:rPr>
          <w:rFonts w:ascii="Calibri" w:hAnsi="Calibri" w:cs="Calibri"/>
          <w:b/>
          <w:color w:val="1F4E79" w:themeColor="accent1" w:themeShade="80"/>
          <w:sz w:val="24"/>
          <w:szCs w:val="24"/>
        </w:rPr>
      </w:pPr>
      <w:r>
        <w:rPr>
          <w:color w:val="1F4E79" w:themeColor="accent1" w:themeShade="80"/>
          <w:sz w:val="24"/>
          <w:szCs w:val="24"/>
        </w:rPr>
        <w:br w:type="page"/>
      </w:r>
    </w:p>
    <w:p w14:paraId="0214028F" w14:textId="51A42E5D" w:rsidR="002A4292" w:rsidRPr="00E56A34" w:rsidRDefault="002A4292" w:rsidP="002A4292">
      <w:pPr>
        <w:pStyle w:val="Sub1"/>
        <w:jc w:val="both"/>
        <w:rPr>
          <w:color w:val="1F4E79" w:themeColor="accent1" w:themeShade="80"/>
          <w:sz w:val="24"/>
          <w:szCs w:val="24"/>
        </w:rPr>
      </w:pPr>
      <w:r>
        <w:rPr>
          <w:color w:val="1F4E79" w:themeColor="accent1" w:themeShade="80"/>
          <w:sz w:val="24"/>
          <w:szCs w:val="24"/>
        </w:rPr>
        <w:lastRenderedPageBreak/>
        <w:t>Board of Directors Responsibility</w:t>
      </w:r>
    </w:p>
    <w:p w14:paraId="54B2EAB6" w14:textId="77777777" w:rsidR="002A4292" w:rsidRDefault="002A4292" w:rsidP="002A4292">
      <w:pPr>
        <w:jc w:val="both"/>
        <w:rPr>
          <w:rFonts w:ascii="Calibri" w:hAnsi="Calibri" w:cs="Calibri"/>
          <w:sz w:val="24"/>
          <w:szCs w:val="24"/>
        </w:rPr>
      </w:pPr>
    </w:p>
    <w:p w14:paraId="6EE31BE3" w14:textId="1ADF31BD" w:rsidR="002A4292" w:rsidRDefault="002A4292" w:rsidP="002A4292">
      <w:pPr>
        <w:jc w:val="both"/>
        <w:rPr>
          <w:rFonts w:ascii="Calibri" w:hAnsi="Calibri" w:cs="Calibri"/>
          <w:sz w:val="24"/>
          <w:szCs w:val="24"/>
        </w:rPr>
      </w:pPr>
      <w:r w:rsidRPr="00925D0E">
        <w:rPr>
          <w:rFonts w:ascii="Calibri" w:hAnsi="Calibri" w:cs="Calibri"/>
          <w:sz w:val="24"/>
          <w:szCs w:val="24"/>
        </w:rPr>
        <w:t xml:space="preserve">The board of directors is responsible for ensuring that the bank has appropriate policies and procedures in place for the use of generative AI, including large language models </w:t>
      </w:r>
      <w:r>
        <w:rPr>
          <w:rFonts w:ascii="Calibri" w:hAnsi="Calibri" w:cs="Calibri"/>
          <w:sz w:val="24"/>
          <w:szCs w:val="24"/>
        </w:rPr>
        <w:t>similar to</w:t>
      </w:r>
      <w:r w:rsidRPr="00925D0E">
        <w:rPr>
          <w:rFonts w:ascii="Calibri" w:hAnsi="Calibri" w:cs="Calibri"/>
          <w:sz w:val="24"/>
          <w:szCs w:val="24"/>
        </w:rPr>
        <w:t xml:space="preserve"> ChatGPT, and for monitoring compliance with these policies. Specifically, the board of directors shall:</w:t>
      </w:r>
    </w:p>
    <w:p w14:paraId="148EAA00" w14:textId="77777777" w:rsidR="008B4417" w:rsidRPr="00925D0E" w:rsidRDefault="008B4417" w:rsidP="002A4292">
      <w:pPr>
        <w:jc w:val="both"/>
        <w:rPr>
          <w:rFonts w:ascii="Calibri" w:hAnsi="Calibri" w:cs="Calibri"/>
          <w:sz w:val="24"/>
          <w:szCs w:val="24"/>
        </w:rPr>
      </w:pPr>
    </w:p>
    <w:p w14:paraId="19B1C728" w14:textId="77777777" w:rsidR="002A4292" w:rsidRPr="00925D0E" w:rsidRDefault="002A4292" w:rsidP="002A4292">
      <w:pPr>
        <w:pStyle w:val="ListParagraph"/>
        <w:numPr>
          <w:ilvl w:val="0"/>
          <w:numId w:val="28"/>
        </w:numPr>
        <w:jc w:val="both"/>
        <w:rPr>
          <w:rFonts w:ascii="Calibri" w:hAnsi="Calibri" w:cs="Calibri"/>
          <w:sz w:val="24"/>
          <w:szCs w:val="24"/>
        </w:rPr>
      </w:pPr>
      <w:r w:rsidRPr="00925D0E">
        <w:rPr>
          <w:rFonts w:ascii="Calibri" w:hAnsi="Calibri" w:cs="Calibri"/>
          <w:sz w:val="24"/>
          <w:szCs w:val="24"/>
        </w:rPr>
        <w:t>Review and approve this policy and any updates or changes as necessary.</w:t>
      </w:r>
    </w:p>
    <w:p w14:paraId="54320E64" w14:textId="66B830A8" w:rsidR="002A4292" w:rsidRPr="00925D0E" w:rsidRDefault="002A4292" w:rsidP="002A4292">
      <w:pPr>
        <w:pStyle w:val="ListParagraph"/>
        <w:numPr>
          <w:ilvl w:val="0"/>
          <w:numId w:val="28"/>
        </w:numPr>
        <w:jc w:val="both"/>
        <w:rPr>
          <w:rFonts w:ascii="Calibri" w:hAnsi="Calibri" w:cs="Calibri"/>
          <w:sz w:val="24"/>
          <w:szCs w:val="24"/>
        </w:rPr>
      </w:pPr>
      <w:r w:rsidRPr="00925D0E">
        <w:rPr>
          <w:rFonts w:ascii="Calibri" w:hAnsi="Calibri" w:cs="Calibri"/>
          <w:sz w:val="24"/>
          <w:szCs w:val="24"/>
        </w:rPr>
        <w:t xml:space="preserve">Ensure that bank management has established appropriate controls and safeguards for the use of generative AI, including large language models </w:t>
      </w:r>
      <w:r>
        <w:rPr>
          <w:rFonts w:ascii="Calibri" w:hAnsi="Calibri" w:cs="Calibri"/>
          <w:sz w:val="24"/>
          <w:szCs w:val="24"/>
        </w:rPr>
        <w:t>similar to</w:t>
      </w:r>
      <w:r w:rsidRPr="00925D0E">
        <w:rPr>
          <w:rFonts w:ascii="Calibri" w:hAnsi="Calibri" w:cs="Calibri"/>
          <w:sz w:val="24"/>
          <w:szCs w:val="24"/>
        </w:rPr>
        <w:t xml:space="preserve"> ChatGPT.</w:t>
      </w:r>
    </w:p>
    <w:p w14:paraId="1F5EE966" w14:textId="77777777" w:rsidR="002A4292" w:rsidRDefault="002A4292" w:rsidP="002A4292">
      <w:pPr>
        <w:jc w:val="both"/>
        <w:rPr>
          <w:rFonts w:ascii="Calibri" w:hAnsi="Calibri" w:cs="Calibri"/>
          <w:sz w:val="24"/>
          <w:szCs w:val="24"/>
        </w:rPr>
      </w:pPr>
    </w:p>
    <w:p w14:paraId="6F7CE3E3" w14:textId="401C6FB5" w:rsidR="00B5415E" w:rsidRPr="00E56A34" w:rsidRDefault="008B6DB9" w:rsidP="008F2267">
      <w:pPr>
        <w:pStyle w:val="Sub1"/>
        <w:jc w:val="both"/>
        <w:rPr>
          <w:color w:val="1F4E79" w:themeColor="accent1" w:themeShade="80"/>
          <w:sz w:val="24"/>
          <w:szCs w:val="24"/>
        </w:rPr>
      </w:pPr>
      <w:r w:rsidRPr="00E56A34">
        <w:rPr>
          <w:color w:val="1F4E79" w:themeColor="accent1" w:themeShade="80"/>
          <w:sz w:val="24"/>
          <w:szCs w:val="24"/>
        </w:rPr>
        <w:t>Scope</w:t>
      </w:r>
    </w:p>
    <w:p w14:paraId="200A4D68" w14:textId="77777777" w:rsidR="00C446F7" w:rsidRDefault="00C446F7" w:rsidP="008B6DB9">
      <w:pPr>
        <w:jc w:val="both"/>
        <w:rPr>
          <w:rFonts w:ascii="Calibri" w:hAnsi="Calibri" w:cs="Calibri"/>
          <w:sz w:val="24"/>
          <w:szCs w:val="24"/>
        </w:rPr>
      </w:pPr>
    </w:p>
    <w:p w14:paraId="0D2DBB41" w14:textId="73EBD5EE" w:rsidR="009C44ED" w:rsidRPr="00D140A5" w:rsidRDefault="008B6DB9" w:rsidP="008B6DB9">
      <w:pPr>
        <w:jc w:val="both"/>
        <w:rPr>
          <w:rFonts w:ascii="Calibri" w:hAnsi="Calibri" w:cs="Calibri"/>
          <w:sz w:val="24"/>
          <w:szCs w:val="24"/>
        </w:rPr>
      </w:pPr>
      <w:r w:rsidRPr="00D140A5">
        <w:rPr>
          <w:rFonts w:ascii="Calibri" w:hAnsi="Calibri" w:cs="Calibri"/>
          <w:sz w:val="24"/>
          <w:szCs w:val="24"/>
        </w:rPr>
        <w:t xml:space="preserve">This policy applies to all </w:t>
      </w:r>
      <w:r w:rsidR="00FC4AFC">
        <w:rPr>
          <w:rFonts w:ascii="Calibri" w:hAnsi="Calibri" w:cs="Calibri"/>
          <w:sz w:val="24"/>
          <w:szCs w:val="24"/>
        </w:rPr>
        <w:t>Bank</w:t>
      </w:r>
      <w:r w:rsidRPr="00D140A5">
        <w:rPr>
          <w:rFonts w:ascii="Calibri" w:hAnsi="Calibri" w:cs="Calibri"/>
          <w:sz w:val="24"/>
          <w:szCs w:val="24"/>
        </w:rPr>
        <w:t xml:space="preserve"> employees</w:t>
      </w:r>
      <w:r w:rsidR="007E1784" w:rsidRPr="00D140A5">
        <w:rPr>
          <w:rFonts w:ascii="Calibri" w:hAnsi="Calibri" w:cs="Calibri"/>
          <w:sz w:val="24"/>
          <w:szCs w:val="24"/>
        </w:rPr>
        <w:t xml:space="preserve">, </w:t>
      </w:r>
      <w:r w:rsidR="008507D0" w:rsidRPr="00D140A5">
        <w:rPr>
          <w:rFonts w:ascii="Calibri" w:hAnsi="Calibri" w:cs="Calibri"/>
          <w:sz w:val="24"/>
          <w:szCs w:val="24"/>
        </w:rPr>
        <w:t>officers, and board members</w:t>
      </w:r>
      <w:r w:rsidR="00531966" w:rsidRPr="00D140A5">
        <w:rPr>
          <w:rFonts w:ascii="Calibri" w:hAnsi="Calibri" w:cs="Calibri"/>
          <w:sz w:val="24"/>
          <w:szCs w:val="24"/>
        </w:rPr>
        <w:t xml:space="preserve"> (collectively “employees”)</w:t>
      </w:r>
      <w:r w:rsidR="008507D0" w:rsidRPr="00D140A5">
        <w:rPr>
          <w:rFonts w:ascii="Calibri" w:hAnsi="Calibri" w:cs="Calibri"/>
          <w:sz w:val="24"/>
          <w:szCs w:val="24"/>
        </w:rPr>
        <w:t xml:space="preserve">, </w:t>
      </w:r>
      <w:r w:rsidR="007E1784" w:rsidRPr="00D140A5">
        <w:rPr>
          <w:rFonts w:ascii="Calibri" w:hAnsi="Calibri" w:cs="Calibri"/>
          <w:sz w:val="24"/>
          <w:szCs w:val="24"/>
        </w:rPr>
        <w:t>as well as</w:t>
      </w:r>
      <w:r w:rsidRPr="00D140A5">
        <w:rPr>
          <w:rFonts w:ascii="Calibri" w:hAnsi="Calibri" w:cs="Calibri"/>
          <w:sz w:val="24"/>
          <w:szCs w:val="24"/>
        </w:rPr>
        <w:t xml:space="preserve"> contractors acting</w:t>
      </w:r>
      <w:r w:rsidR="007E1784" w:rsidRPr="00D140A5">
        <w:rPr>
          <w:rFonts w:ascii="Calibri" w:hAnsi="Calibri" w:cs="Calibri"/>
          <w:sz w:val="24"/>
          <w:szCs w:val="24"/>
        </w:rPr>
        <w:t xml:space="preserve"> on behalf of </w:t>
      </w:r>
      <w:r w:rsidR="00FC4AFC">
        <w:rPr>
          <w:rFonts w:ascii="Calibri" w:hAnsi="Calibri" w:cs="Calibri"/>
          <w:sz w:val="24"/>
          <w:szCs w:val="24"/>
        </w:rPr>
        <w:t>Bank</w:t>
      </w:r>
      <w:r w:rsidR="007E1784" w:rsidRPr="00D140A5">
        <w:rPr>
          <w:rFonts w:ascii="Calibri" w:hAnsi="Calibri" w:cs="Calibri"/>
          <w:sz w:val="24"/>
          <w:szCs w:val="24"/>
        </w:rPr>
        <w:t>.</w:t>
      </w:r>
      <w:r w:rsidRPr="00D140A5">
        <w:rPr>
          <w:rFonts w:ascii="Calibri" w:hAnsi="Calibri" w:cs="Calibri"/>
          <w:sz w:val="24"/>
          <w:szCs w:val="24"/>
        </w:rPr>
        <w:t xml:space="preserve"> </w:t>
      </w:r>
      <w:r w:rsidR="009C44ED" w:rsidRPr="00D140A5">
        <w:rPr>
          <w:rFonts w:ascii="Calibri" w:hAnsi="Calibri" w:cs="Calibri"/>
          <w:sz w:val="24"/>
          <w:szCs w:val="24"/>
        </w:rPr>
        <w:t xml:space="preserve">A </w:t>
      </w:r>
      <w:r w:rsidR="00FC4AFC">
        <w:rPr>
          <w:rFonts w:ascii="Calibri" w:hAnsi="Calibri" w:cs="Calibri"/>
          <w:sz w:val="24"/>
          <w:szCs w:val="24"/>
        </w:rPr>
        <w:t>Bank</w:t>
      </w:r>
      <w:r w:rsidR="009C44ED" w:rsidRPr="00D140A5">
        <w:rPr>
          <w:rFonts w:ascii="Calibri" w:hAnsi="Calibri" w:cs="Calibri"/>
          <w:sz w:val="24"/>
          <w:szCs w:val="24"/>
        </w:rPr>
        <w:t xml:space="preserve"> employee who works with a contractor has the obligation of ensuring the contractor’s compliance with these guidelines.</w:t>
      </w:r>
      <w:r w:rsidR="00957D61">
        <w:rPr>
          <w:rFonts w:ascii="Calibri" w:hAnsi="Calibri" w:cs="Calibri"/>
          <w:sz w:val="24"/>
          <w:szCs w:val="24"/>
        </w:rPr>
        <w:t xml:space="preserve"> </w:t>
      </w:r>
    </w:p>
    <w:p w14:paraId="4E2F0250" w14:textId="77777777" w:rsidR="00C446F7" w:rsidRDefault="00C446F7" w:rsidP="008B6DB9">
      <w:pPr>
        <w:jc w:val="both"/>
        <w:rPr>
          <w:rFonts w:ascii="Calibri" w:hAnsi="Calibri" w:cs="Calibri"/>
          <w:sz w:val="24"/>
          <w:szCs w:val="24"/>
        </w:rPr>
      </w:pPr>
    </w:p>
    <w:p w14:paraId="686FBE77" w14:textId="7E431139" w:rsidR="00F20299" w:rsidRDefault="00F20299" w:rsidP="008B6DB9">
      <w:pPr>
        <w:jc w:val="both"/>
        <w:rPr>
          <w:rFonts w:ascii="Calibri" w:hAnsi="Calibri" w:cs="Calibri"/>
          <w:sz w:val="24"/>
          <w:szCs w:val="24"/>
        </w:rPr>
      </w:pPr>
      <w:r w:rsidRPr="00D140A5">
        <w:rPr>
          <w:rFonts w:ascii="Calibri" w:hAnsi="Calibri" w:cs="Calibri"/>
          <w:sz w:val="24"/>
          <w:szCs w:val="24"/>
        </w:rPr>
        <w:t xml:space="preserve">This </w:t>
      </w:r>
      <w:r w:rsidR="004C51DE" w:rsidRPr="00D140A5">
        <w:rPr>
          <w:rFonts w:ascii="Calibri" w:hAnsi="Calibri" w:cs="Calibri"/>
          <w:sz w:val="24"/>
          <w:szCs w:val="24"/>
        </w:rPr>
        <w:t xml:space="preserve">Policy is intended to supplement </w:t>
      </w:r>
      <w:r w:rsidR="00807AD7" w:rsidRPr="00D140A5">
        <w:rPr>
          <w:rFonts w:ascii="Calibri" w:hAnsi="Calibri" w:cs="Calibri"/>
          <w:sz w:val="24"/>
          <w:szCs w:val="24"/>
        </w:rPr>
        <w:t xml:space="preserve">all </w:t>
      </w:r>
      <w:r w:rsidR="004C51DE" w:rsidRPr="00D140A5">
        <w:rPr>
          <w:rFonts w:ascii="Calibri" w:hAnsi="Calibri" w:cs="Calibri"/>
          <w:sz w:val="24"/>
          <w:szCs w:val="24"/>
        </w:rPr>
        <w:t xml:space="preserve">existing </w:t>
      </w:r>
      <w:r w:rsidR="00FC4AFC">
        <w:rPr>
          <w:rFonts w:ascii="Calibri" w:hAnsi="Calibri" w:cs="Calibri"/>
          <w:sz w:val="24"/>
          <w:szCs w:val="24"/>
        </w:rPr>
        <w:t>Bank</w:t>
      </w:r>
      <w:r w:rsidR="004C51DE" w:rsidRPr="00D140A5">
        <w:rPr>
          <w:rFonts w:ascii="Calibri" w:hAnsi="Calibri" w:cs="Calibri"/>
          <w:sz w:val="24"/>
          <w:szCs w:val="24"/>
        </w:rPr>
        <w:t xml:space="preserve"> policies, including but not limited to policies relating to employee conduct and IT acceptable use.  Employees are expected to abide by all </w:t>
      </w:r>
      <w:r w:rsidR="00FC4AFC">
        <w:rPr>
          <w:rFonts w:ascii="Calibri" w:hAnsi="Calibri" w:cs="Calibri"/>
          <w:sz w:val="24"/>
          <w:szCs w:val="24"/>
        </w:rPr>
        <w:t>Bank</w:t>
      </w:r>
      <w:r w:rsidR="004C51DE" w:rsidRPr="00D140A5">
        <w:rPr>
          <w:rFonts w:ascii="Calibri" w:hAnsi="Calibri" w:cs="Calibri"/>
          <w:sz w:val="24"/>
          <w:szCs w:val="24"/>
        </w:rPr>
        <w:t xml:space="preserve"> policies whenever participating in </w:t>
      </w:r>
      <w:r w:rsidR="00FC4AFC">
        <w:rPr>
          <w:rFonts w:ascii="Calibri" w:hAnsi="Calibri" w:cs="Calibri"/>
          <w:sz w:val="24"/>
          <w:szCs w:val="24"/>
        </w:rPr>
        <w:t>Bank</w:t>
      </w:r>
      <w:r w:rsidR="004C51DE" w:rsidRPr="00D140A5">
        <w:rPr>
          <w:rFonts w:ascii="Calibri" w:hAnsi="Calibri" w:cs="Calibri"/>
          <w:sz w:val="24"/>
          <w:szCs w:val="24"/>
        </w:rPr>
        <w:t xml:space="preserve"> business, including but not limited to </w:t>
      </w:r>
      <w:r w:rsidR="00F707DD" w:rsidRPr="00D140A5">
        <w:rPr>
          <w:rFonts w:ascii="Calibri" w:hAnsi="Calibri" w:cs="Calibri"/>
          <w:sz w:val="24"/>
          <w:szCs w:val="24"/>
        </w:rPr>
        <w:t xml:space="preserve">engagement in </w:t>
      </w:r>
      <w:r w:rsidR="00925D0E">
        <w:rPr>
          <w:rFonts w:ascii="Calibri" w:hAnsi="Calibri" w:cs="Calibri"/>
          <w:sz w:val="24"/>
          <w:szCs w:val="24"/>
        </w:rPr>
        <w:t>AI generative models</w:t>
      </w:r>
      <w:r w:rsidR="00F707DD" w:rsidRPr="00D140A5">
        <w:rPr>
          <w:rFonts w:ascii="Calibri" w:hAnsi="Calibri" w:cs="Calibri"/>
          <w:sz w:val="24"/>
          <w:szCs w:val="24"/>
        </w:rPr>
        <w:t>.</w:t>
      </w:r>
    </w:p>
    <w:p w14:paraId="7C1F3955" w14:textId="77777777" w:rsidR="00E72E92" w:rsidRDefault="00E72E92" w:rsidP="008B6DB9">
      <w:pPr>
        <w:jc w:val="both"/>
        <w:rPr>
          <w:rFonts w:ascii="Calibri" w:hAnsi="Calibri" w:cs="Calibri"/>
          <w:sz w:val="24"/>
          <w:szCs w:val="24"/>
        </w:rPr>
      </w:pPr>
    </w:p>
    <w:p w14:paraId="4BE59A69" w14:textId="3A9135A3" w:rsidR="00E72E92" w:rsidRDefault="00E72E92" w:rsidP="008B6DB9">
      <w:pPr>
        <w:jc w:val="both"/>
        <w:rPr>
          <w:rFonts w:ascii="Calibri" w:hAnsi="Calibri" w:cs="Calibri"/>
          <w:sz w:val="24"/>
          <w:szCs w:val="24"/>
        </w:rPr>
      </w:pPr>
      <w:r w:rsidRPr="00E72E92">
        <w:rPr>
          <w:rFonts w:ascii="Calibri" w:hAnsi="Calibri" w:cs="Calibri"/>
          <w:sz w:val="24"/>
          <w:szCs w:val="24"/>
        </w:rPr>
        <w:t>This policy applies to all generative AI technologies, including ChatGPT, that are used by bank employees for legitimate business purposes.</w:t>
      </w:r>
    </w:p>
    <w:p w14:paraId="40534FA7" w14:textId="77777777" w:rsidR="002A4292" w:rsidRDefault="002A4292" w:rsidP="008B6DB9">
      <w:pPr>
        <w:jc w:val="both"/>
        <w:rPr>
          <w:rFonts w:ascii="Calibri" w:hAnsi="Calibri" w:cs="Calibri"/>
          <w:sz w:val="24"/>
          <w:szCs w:val="24"/>
        </w:rPr>
      </w:pPr>
    </w:p>
    <w:p w14:paraId="1D99B861" w14:textId="504B00F6" w:rsidR="00925D0E" w:rsidRPr="00E56A34" w:rsidRDefault="00925D0E" w:rsidP="00925D0E">
      <w:pPr>
        <w:pStyle w:val="Sub1"/>
        <w:jc w:val="both"/>
        <w:rPr>
          <w:color w:val="1F4E79" w:themeColor="accent1" w:themeShade="80"/>
          <w:sz w:val="24"/>
          <w:szCs w:val="24"/>
        </w:rPr>
      </w:pPr>
      <w:r>
        <w:rPr>
          <w:color w:val="1F4E79" w:themeColor="accent1" w:themeShade="80"/>
          <w:sz w:val="24"/>
          <w:szCs w:val="24"/>
        </w:rPr>
        <w:t>Definitions</w:t>
      </w:r>
    </w:p>
    <w:p w14:paraId="386AB316" w14:textId="77777777" w:rsidR="00925D0E" w:rsidRDefault="00925D0E" w:rsidP="008B6DB9">
      <w:pPr>
        <w:jc w:val="both"/>
        <w:rPr>
          <w:rFonts w:ascii="Calibri" w:hAnsi="Calibri" w:cs="Calibri"/>
          <w:sz w:val="24"/>
          <w:szCs w:val="24"/>
        </w:rPr>
      </w:pPr>
    </w:p>
    <w:p w14:paraId="60A72985" w14:textId="77777777" w:rsidR="00925D0E" w:rsidRPr="00925D0E" w:rsidRDefault="00925D0E" w:rsidP="00925D0E">
      <w:pPr>
        <w:jc w:val="both"/>
        <w:rPr>
          <w:rFonts w:ascii="Calibri" w:hAnsi="Calibri" w:cs="Calibri"/>
          <w:sz w:val="24"/>
          <w:szCs w:val="24"/>
        </w:rPr>
      </w:pPr>
      <w:r w:rsidRPr="00925D0E">
        <w:rPr>
          <w:rFonts w:ascii="Calibri" w:hAnsi="Calibri" w:cs="Calibri"/>
          <w:sz w:val="24"/>
          <w:szCs w:val="24"/>
        </w:rPr>
        <w:t>Generative artificial intelligence (generative AI): Any artificial intelligence technology that is capable of generating original content, such as text, images, or audio, based on a set of input parameters or prompts.</w:t>
      </w:r>
    </w:p>
    <w:p w14:paraId="3EF3980D" w14:textId="77777777" w:rsidR="00925D0E" w:rsidRDefault="00925D0E" w:rsidP="00925D0E">
      <w:pPr>
        <w:jc w:val="both"/>
        <w:rPr>
          <w:rFonts w:ascii="Calibri" w:hAnsi="Calibri" w:cs="Calibri"/>
          <w:sz w:val="24"/>
          <w:szCs w:val="24"/>
        </w:rPr>
      </w:pPr>
    </w:p>
    <w:p w14:paraId="07F0B121" w14:textId="22EB7BA8" w:rsidR="00925D0E" w:rsidRDefault="00925D0E" w:rsidP="00925D0E">
      <w:pPr>
        <w:jc w:val="both"/>
        <w:rPr>
          <w:rFonts w:ascii="Calibri" w:hAnsi="Calibri" w:cs="Calibri"/>
          <w:sz w:val="24"/>
          <w:szCs w:val="24"/>
        </w:rPr>
      </w:pPr>
      <w:r w:rsidRPr="00925D0E">
        <w:rPr>
          <w:rFonts w:ascii="Calibri" w:hAnsi="Calibri" w:cs="Calibri"/>
          <w:sz w:val="24"/>
          <w:szCs w:val="24"/>
        </w:rPr>
        <w:t>Large language model: A type of generative AI that uses machine learning algorithms to generate human-like text based on input prompts.</w:t>
      </w:r>
    </w:p>
    <w:p w14:paraId="6CA84CE6" w14:textId="77777777" w:rsidR="005B0CD8" w:rsidRDefault="005B0CD8" w:rsidP="00925D0E">
      <w:pPr>
        <w:jc w:val="both"/>
        <w:rPr>
          <w:rFonts w:ascii="Calibri" w:hAnsi="Calibri" w:cs="Calibri"/>
          <w:sz w:val="24"/>
          <w:szCs w:val="24"/>
        </w:rPr>
      </w:pPr>
    </w:p>
    <w:p w14:paraId="551B3B4F" w14:textId="6033DBEA" w:rsidR="005B0CD8" w:rsidRDefault="005B0CD8" w:rsidP="005B0CD8">
      <w:pPr>
        <w:jc w:val="both"/>
        <w:rPr>
          <w:rFonts w:ascii="Calibri" w:hAnsi="Calibri" w:cs="Calibri"/>
          <w:sz w:val="24"/>
          <w:szCs w:val="24"/>
        </w:rPr>
      </w:pPr>
      <w:r w:rsidRPr="005B0CD8">
        <w:rPr>
          <w:rFonts w:ascii="Calibri" w:hAnsi="Calibri" w:cs="Calibri"/>
          <w:sz w:val="24"/>
          <w:szCs w:val="24"/>
        </w:rPr>
        <w:t>ChatGPT: A specific large language model developed by OpenAI, capable of generating human-like text based on input prompts.</w:t>
      </w:r>
      <w:r>
        <w:rPr>
          <w:rFonts w:ascii="Calibri" w:hAnsi="Calibri" w:cs="Calibri"/>
          <w:sz w:val="24"/>
          <w:szCs w:val="24"/>
        </w:rPr>
        <w:t xml:space="preserve"> Another example would be Google’s Bard.</w:t>
      </w:r>
    </w:p>
    <w:p w14:paraId="08DF8279" w14:textId="77777777" w:rsidR="005B0CD8" w:rsidRPr="005B0CD8" w:rsidRDefault="005B0CD8" w:rsidP="005B0CD8">
      <w:pPr>
        <w:jc w:val="both"/>
        <w:rPr>
          <w:rFonts w:ascii="Calibri" w:hAnsi="Calibri" w:cs="Calibri"/>
          <w:sz w:val="24"/>
          <w:szCs w:val="24"/>
        </w:rPr>
      </w:pPr>
    </w:p>
    <w:p w14:paraId="4697A1BF" w14:textId="10BF2E74" w:rsidR="005B0CD8" w:rsidRPr="00925D0E" w:rsidRDefault="005B0CD8" w:rsidP="005B0CD8">
      <w:pPr>
        <w:jc w:val="both"/>
        <w:rPr>
          <w:rFonts w:ascii="Calibri" w:hAnsi="Calibri" w:cs="Calibri"/>
          <w:sz w:val="24"/>
          <w:szCs w:val="24"/>
        </w:rPr>
      </w:pPr>
      <w:r w:rsidRPr="005B0CD8">
        <w:rPr>
          <w:rFonts w:ascii="Calibri" w:hAnsi="Calibri" w:cs="Calibri"/>
          <w:sz w:val="24"/>
          <w:szCs w:val="24"/>
        </w:rPr>
        <w:t>Bank employees: All employees, including officers, directors, and contractors, who have access to the bank's systems and data.</w:t>
      </w:r>
    </w:p>
    <w:p w14:paraId="4ECED3C7" w14:textId="77777777" w:rsidR="00925D0E" w:rsidRDefault="00925D0E" w:rsidP="00925D0E">
      <w:pPr>
        <w:jc w:val="both"/>
        <w:rPr>
          <w:rFonts w:ascii="Calibri" w:hAnsi="Calibri" w:cs="Calibri"/>
          <w:sz w:val="24"/>
          <w:szCs w:val="24"/>
        </w:rPr>
      </w:pPr>
    </w:p>
    <w:p w14:paraId="4154E62F" w14:textId="77777777" w:rsidR="005B0CD8" w:rsidRDefault="005B0CD8">
      <w:pPr>
        <w:rPr>
          <w:rFonts w:ascii="Calibri" w:hAnsi="Calibri" w:cs="Calibri"/>
          <w:b/>
          <w:color w:val="1F4E79" w:themeColor="accent1" w:themeShade="80"/>
          <w:sz w:val="24"/>
          <w:szCs w:val="24"/>
        </w:rPr>
      </w:pPr>
      <w:r>
        <w:rPr>
          <w:color w:val="1F4E79" w:themeColor="accent1" w:themeShade="80"/>
          <w:sz w:val="24"/>
          <w:szCs w:val="24"/>
        </w:rPr>
        <w:br w:type="page"/>
      </w:r>
    </w:p>
    <w:p w14:paraId="5E76CFAD" w14:textId="0E467DCD" w:rsidR="00E72E92" w:rsidRPr="00E56A34" w:rsidRDefault="008B4417" w:rsidP="00E72E92">
      <w:pPr>
        <w:pStyle w:val="Sub1"/>
        <w:jc w:val="both"/>
        <w:rPr>
          <w:color w:val="1F4E79" w:themeColor="accent1" w:themeShade="80"/>
          <w:sz w:val="24"/>
          <w:szCs w:val="24"/>
        </w:rPr>
      </w:pPr>
      <w:r>
        <w:rPr>
          <w:color w:val="1F4E79" w:themeColor="accent1" w:themeShade="80"/>
          <w:sz w:val="24"/>
          <w:szCs w:val="24"/>
        </w:rPr>
        <w:lastRenderedPageBreak/>
        <w:t xml:space="preserve">Generative AI </w:t>
      </w:r>
      <w:r w:rsidR="00E72E92">
        <w:rPr>
          <w:color w:val="1F4E79" w:themeColor="accent1" w:themeShade="80"/>
          <w:sz w:val="24"/>
          <w:szCs w:val="24"/>
        </w:rPr>
        <w:t>Acceptable Use</w:t>
      </w:r>
    </w:p>
    <w:p w14:paraId="4681E6C5" w14:textId="2A1E10CA" w:rsidR="00E72E92" w:rsidRDefault="00E72E92" w:rsidP="00925D0E">
      <w:pPr>
        <w:jc w:val="both"/>
        <w:rPr>
          <w:rFonts w:ascii="Calibri" w:hAnsi="Calibri" w:cs="Calibri"/>
          <w:sz w:val="24"/>
          <w:szCs w:val="24"/>
        </w:rPr>
      </w:pPr>
    </w:p>
    <w:p w14:paraId="2223E0E1"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Access to generative AI technologies, including ChatGPT, is only permitted to authorized employees who have a legitimate business need for such access.</w:t>
      </w:r>
    </w:p>
    <w:p w14:paraId="4CB1A85F"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Use of generative AI technologies must be in compliance with all applicable laws, regulations, and bank policies.</w:t>
      </w:r>
    </w:p>
    <w:p w14:paraId="32D3E7B2"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Employees must not use generative AI technologies for any illegal, unethical, or fraudulent activities.</w:t>
      </w:r>
    </w:p>
    <w:p w14:paraId="0631D73C"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Employees must not disclose any confidential or sensitive information to generative AI technologies, and must ensure that such information is protected at all times.</w:t>
      </w:r>
    </w:p>
    <w:p w14:paraId="3A04C328"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Employees must not use generative AI technologies to conduct transactions or make decisions on behalf of the bank, unless specifically authorized to do so.</w:t>
      </w:r>
    </w:p>
    <w:p w14:paraId="4B89A341"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Employees must report any suspicious activity or misuse of generative AI technologies to their supervisor or the bank's security team.</w:t>
      </w:r>
    </w:p>
    <w:p w14:paraId="5475DD36"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The bank reserves the right to monitor and review employee use of generative AI technologies, including ChatGPT, and to take appropriate action in case of any violation of bank policies or applicable laws.</w:t>
      </w:r>
    </w:p>
    <w:p w14:paraId="45C8E573"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Employees must not input any sensitive customer or bank information into generative AI technologies, including ChatGPT. Examples of sensitive information include, but are not limited to, account numbers, Social Security numbers, passwords, and credit card information.</w:t>
      </w:r>
    </w:p>
    <w:p w14:paraId="654D126D"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When using generative AI technologies, including ChatGPT, employees should only use generic or non-sensitive content that does not reveal any identifiable customer or bank information.</w:t>
      </w:r>
    </w:p>
    <w:p w14:paraId="2C6F9675" w14:textId="77777777" w:rsidR="00E72E92" w:rsidRPr="00E72E92" w:rsidRDefault="00E72E92" w:rsidP="00E72E92">
      <w:pPr>
        <w:pStyle w:val="ListParagraph"/>
        <w:numPr>
          <w:ilvl w:val="0"/>
          <w:numId w:val="29"/>
        </w:numPr>
        <w:jc w:val="both"/>
        <w:rPr>
          <w:rFonts w:ascii="Calibri" w:hAnsi="Calibri" w:cs="Calibri"/>
          <w:sz w:val="24"/>
          <w:szCs w:val="24"/>
        </w:rPr>
      </w:pPr>
      <w:r w:rsidRPr="00E72E92">
        <w:rPr>
          <w:rFonts w:ascii="Calibri" w:hAnsi="Calibri" w:cs="Calibri"/>
          <w:sz w:val="24"/>
          <w:szCs w:val="24"/>
        </w:rPr>
        <w:t>Employees must take all necessary precautions to ensure that generative AI technologies, including ChatGPT, are not used to share, disclose, or transmit any confidential or sensitive information, whether intentionally or unintentionally.</w:t>
      </w:r>
    </w:p>
    <w:p w14:paraId="636B3011" w14:textId="7A8B1C94" w:rsidR="00925D0E" w:rsidRPr="008E010F" w:rsidRDefault="00E72E92" w:rsidP="008F2267">
      <w:pPr>
        <w:pStyle w:val="ListParagraph"/>
        <w:numPr>
          <w:ilvl w:val="0"/>
          <w:numId w:val="29"/>
        </w:numPr>
        <w:jc w:val="both"/>
        <w:rPr>
          <w:rFonts w:ascii="Calibri" w:hAnsi="Calibri" w:cs="Calibri"/>
          <w:sz w:val="24"/>
          <w:szCs w:val="24"/>
        </w:rPr>
      </w:pPr>
      <w:r w:rsidRPr="00E72E92">
        <w:rPr>
          <w:rFonts w:ascii="Calibri" w:hAnsi="Calibri" w:cs="Calibri"/>
          <w:sz w:val="24"/>
          <w:szCs w:val="24"/>
        </w:rPr>
        <w:t>If an employee accidentally inputs sensitive information into a generative AI technology, including ChatGPT, they must immediately report it to their supervisor or the bank's security team, and take appropriate measures to mitigate any potential risks or damages.</w:t>
      </w:r>
    </w:p>
    <w:p w14:paraId="4FC42EDF" w14:textId="77777777" w:rsidR="007E7ADA" w:rsidRDefault="007E7ADA" w:rsidP="000913CE">
      <w:pPr>
        <w:jc w:val="both"/>
        <w:rPr>
          <w:rFonts w:ascii="Calibri" w:hAnsi="Calibri" w:cs="Calibri"/>
          <w:sz w:val="24"/>
          <w:szCs w:val="24"/>
        </w:rPr>
      </w:pPr>
    </w:p>
    <w:p w14:paraId="517D1C8E" w14:textId="57B1A0A4" w:rsidR="00654D45" w:rsidRPr="00E56A34" w:rsidRDefault="00654D45" w:rsidP="00654D45">
      <w:pPr>
        <w:pStyle w:val="Sub1"/>
        <w:jc w:val="both"/>
        <w:rPr>
          <w:rFonts w:eastAsia="Calibri"/>
          <w:color w:val="1F4E79" w:themeColor="accent1" w:themeShade="80"/>
          <w:sz w:val="24"/>
          <w:szCs w:val="24"/>
        </w:rPr>
      </w:pPr>
      <w:bookmarkStart w:id="3" w:name="_Hlk64845736"/>
      <w:r w:rsidRPr="00E56A34">
        <w:rPr>
          <w:rFonts w:eastAsia="Calibri"/>
          <w:color w:val="1F4E79" w:themeColor="accent1" w:themeShade="80"/>
          <w:sz w:val="24"/>
          <w:szCs w:val="24"/>
        </w:rPr>
        <w:t>Violations of Policy</w:t>
      </w:r>
      <w:bookmarkEnd w:id="3"/>
    </w:p>
    <w:p w14:paraId="47BD6733" w14:textId="77777777" w:rsidR="00654D45" w:rsidRPr="00D140A5" w:rsidRDefault="00654D45" w:rsidP="00654D45">
      <w:pPr>
        <w:jc w:val="both"/>
        <w:rPr>
          <w:rFonts w:ascii="Calibri" w:hAnsi="Calibri"/>
          <w:sz w:val="24"/>
          <w:szCs w:val="24"/>
        </w:rPr>
      </w:pPr>
    </w:p>
    <w:p w14:paraId="482CF3C8" w14:textId="72ED7227" w:rsidR="00654D45" w:rsidRDefault="00654D45" w:rsidP="00654D45">
      <w:pPr>
        <w:jc w:val="both"/>
        <w:rPr>
          <w:rFonts w:ascii="Calibri" w:hAnsi="Calibri"/>
          <w:sz w:val="24"/>
          <w:szCs w:val="24"/>
        </w:rPr>
      </w:pPr>
      <w:r w:rsidRPr="00D140A5">
        <w:rPr>
          <w:rFonts w:ascii="Calibri" w:hAnsi="Calibri"/>
          <w:sz w:val="24"/>
          <w:szCs w:val="24"/>
        </w:rPr>
        <w:t>Employe</w:t>
      </w:r>
      <w:r w:rsidR="00DD38F0" w:rsidRPr="00D140A5">
        <w:rPr>
          <w:rFonts w:ascii="Calibri" w:hAnsi="Calibri"/>
          <w:sz w:val="24"/>
          <w:szCs w:val="24"/>
        </w:rPr>
        <w:t xml:space="preserve">es who engage in activities on </w:t>
      </w:r>
      <w:r w:rsidR="008B4417">
        <w:rPr>
          <w:rFonts w:ascii="Calibri" w:hAnsi="Calibri"/>
          <w:sz w:val="24"/>
          <w:szCs w:val="24"/>
        </w:rPr>
        <w:t>generative AI</w:t>
      </w:r>
      <w:r w:rsidRPr="00D140A5">
        <w:rPr>
          <w:rFonts w:ascii="Calibri" w:hAnsi="Calibri"/>
          <w:sz w:val="24"/>
          <w:szCs w:val="24"/>
        </w:rPr>
        <w:t xml:space="preserve"> which either violate </w:t>
      </w:r>
      <w:r w:rsidR="0095573E" w:rsidRPr="00D140A5">
        <w:rPr>
          <w:rFonts w:ascii="Calibri" w:hAnsi="Calibri"/>
          <w:sz w:val="24"/>
          <w:szCs w:val="24"/>
        </w:rPr>
        <w:t xml:space="preserve">applicable </w:t>
      </w:r>
      <w:r w:rsidRPr="00D140A5">
        <w:rPr>
          <w:rFonts w:ascii="Calibri" w:hAnsi="Calibri"/>
          <w:sz w:val="24"/>
          <w:szCs w:val="24"/>
        </w:rPr>
        <w:t>company conduct policies or</w:t>
      </w:r>
      <w:r w:rsidR="00DD38F0" w:rsidRPr="00D140A5">
        <w:rPr>
          <w:rFonts w:ascii="Calibri" w:hAnsi="Calibri"/>
          <w:sz w:val="24"/>
          <w:szCs w:val="24"/>
        </w:rPr>
        <w:t xml:space="preserve"> this policy</w:t>
      </w:r>
      <w:r w:rsidRPr="00D140A5">
        <w:rPr>
          <w:rFonts w:ascii="Calibri" w:hAnsi="Calibri"/>
          <w:sz w:val="24"/>
          <w:szCs w:val="24"/>
        </w:rPr>
        <w:t xml:space="preserve"> are subject to corrective action, up to and including discharge.</w:t>
      </w:r>
    </w:p>
    <w:p w14:paraId="1404D7A5" w14:textId="45D45420" w:rsidR="00805D5E" w:rsidRDefault="00805D5E">
      <w:pPr>
        <w:rPr>
          <w:rFonts w:ascii="Calibri" w:eastAsia="Calibri" w:hAnsi="Calibri" w:cs="Calibri"/>
          <w:b/>
          <w:color w:val="1F4E79" w:themeColor="accent1" w:themeShade="80"/>
          <w:sz w:val="24"/>
          <w:szCs w:val="24"/>
        </w:rPr>
      </w:pPr>
    </w:p>
    <w:p w14:paraId="76374984" w14:textId="77777777" w:rsidR="005B0CD8" w:rsidRDefault="005B0CD8">
      <w:pPr>
        <w:rPr>
          <w:rFonts w:ascii="Calibri" w:eastAsia="Calibri" w:hAnsi="Calibri" w:cs="Calibri"/>
          <w:b/>
          <w:color w:val="1F4E79" w:themeColor="accent1" w:themeShade="80"/>
          <w:sz w:val="24"/>
          <w:szCs w:val="24"/>
        </w:rPr>
      </w:pPr>
      <w:r>
        <w:rPr>
          <w:rFonts w:eastAsia="Calibri"/>
          <w:color w:val="1F4E79" w:themeColor="accent1" w:themeShade="80"/>
          <w:sz w:val="24"/>
          <w:szCs w:val="24"/>
        </w:rPr>
        <w:br w:type="page"/>
      </w:r>
    </w:p>
    <w:p w14:paraId="538FF57B" w14:textId="710F6234" w:rsidR="00D71C46" w:rsidRPr="00E56A34" w:rsidRDefault="00D71C46" w:rsidP="00D71C46">
      <w:pPr>
        <w:pStyle w:val="Sub1"/>
        <w:jc w:val="both"/>
        <w:rPr>
          <w:rFonts w:eastAsia="Calibri"/>
          <w:color w:val="1F4E79" w:themeColor="accent1" w:themeShade="80"/>
          <w:sz w:val="24"/>
          <w:szCs w:val="24"/>
        </w:rPr>
      </w:pPr>
      <w:r>
        <w:rPr>
          <w:rFonts w:eastAsia="Calibri"/>
          <w:color w:val="1F4E79" w:themeColor="accent1" w:themeShade="80"/>
          <w:sz w:val="24"/>
          <w:szCs w:val="24"/>
        </w:rPr>
        <w:lastRenderedPageBreak/>
        <w:t>Attestation</w:t>
      </w:r>
    </w:p>
    <w:p w14:paraId="47DBBA89" w14:textId="77777777" w:rsidR="00D71C46" w:rsidRDefault="00D71C46" w:rsidP="0005269B">
      <w:pPr>
        <w:jc w:val="both"/>
        <w:rPr>
          <w:rFonts w:ascii="Calibri" w:hAnsi="Calibri"/>
          <w:sz w:val="24"/>
          <w:szCs w:val="24"/>
        </w:rPr>
      </w:pPr>
    </w:p>
    <w:p w14:paraId="6048C69E" w14:textId="63C2612C" w:rsidR="0005269B" w:rsidRPr="00D140A5" w:rsidRDefault="0005269B" w:rsidP="0005269B">
      <w:pPr>
        <w:jc w:val="both"/>
        <w:rPr>
          <w:rFonts w:ascii="Calibri" w:hAnsi="Calibri"/>
          <w:sz w:val="24"/>
          <w:szCs w:val="24"/>
        </w:rPr>
      </w:pPr>
      <w:r w:rsidRPr="00D140A5">
        <w:rPr>
          <w:rFonts w:ascii="Calibri" w:hAnsi="Calibri"/>
          <w:sz w:val="24"/>
          <w:szCs w:val="24"/>
        </w:rPr>
        <w:t xml:space="preserve">I have received, read, and agree to the </w:t>
      </w:r>
      <w:r w:rsidR="00FC4AFC">
        <w:rPr>
          <w:rFonts w:ascii="Calibri" w:hAnsi="Calibri"/>
          <w:sz w:val="24"/>
          <w:szCs w:val="24"/>
        </w:rPr>
        <w:t>Bank</w:t>
      </w:r>
      <w:r w:rsidR="0095573E" w:rsidRPr="00D140A5">
        <w:rPr>
          <w:rFonts w:ascii="Calibri" w:hAnsi="Calibri"/>
          <w:sz w:val="24"/>
          <w:szCs w:val="24"/>
        </w:rPr>
        <w:t xml:space="preserve"> </w:t>
      </w:r>
      <w:r w:rsidR="008B4417">
        <w:rPr>
          <w:rFonts w:ascii="Calibri" w:hAnsi="Calibri"/>
          <w:sz w:val="24"/>
          <w:szCs w:val="24"/>
        </w:rPr>
        <w:t xml:space="preserve">Generative AI Policy </w:t>
      </w:r>
      <w:r w:rsidRPr="00D140A5">
        <w:rPr>
          <w:rFonts w:ascii="Calibri" w:hAnsi="Calibri"/>
          <w:sz w:val="24"/>
          <w:szCs w:val="24"/>
        </w:rPr>
        <w:t>and its terms, and understand my rol</w:t>
      </w:r>
      <w:r w:rsidR="0095573E" w:rsidRPr="00D140A5">
        <w:rPr>
          <w:rFonts w:ascii="Calibri" w:hAnsi="Calibri"/>
          <w:sz w:val="24"/>
          <w:szCs w:val="24"/>
        </w:rPr>
        <w:t xml:space="preserve">e and responsibilities regarding the policy. </w:t>
      </w:r>
    </w:p>
    <w:p w14:paraId="62F896CE" w14:textId="77777777" w:rsidR="0005269B" w:rsidRPr="00D140A5" w:rsidRDefault="0005269B" w:rsidP="0005269B">
      <w:pPr>
        <w:rPr>
          <w:rFonts w:ascii="Calibri" w:hAnsi="Calibri"/>
          <w:sz w:val="24"/>
          <w:szCs w:val="24"/>
        </w:rPr>
      </w:pPr>
    </w:p>
    <w:p w14:paraId="237288B5" w14:textId="77777777" w:rsidR="007D205A" w:rsidRPr="00875D7F" w:rsidRDefault="007D205A" w:rsidP="007D205A">
      <w:pPr>
        <w:pStyle w:val="BodyText"/>
        <w:tabs>
          <w:tab w:val="left" w:pos="3011"/>
          <w:tab w:val="left" w:pos="7942"/>
          <w:tab w:val="left" w:pos="8052"/>
        </w:tabs>
        <w:spacing w:before="198" w:line="475" w:lineRule="auto"/>
        <w:ind w:right="2185"/>
        <w:rPr>
          <w:rFonts w:ascii="Calibri" w:hAnsi="Calibri" w:cs="Calibri"/>
          <w:sz w:val="24"/>
          <w:szCs w:val="24"/>
        </w:rPr>
      </w:pPr>
      <w:r w:rsidRPr="00875D7F">
        <w:rPr>
          <w:rFonts w:ascii="Calibri" w:hAnsi="Calibri" w:cs="Calibri"/>
          <w:w w:val="105"/>
          <w:sz w:val="24"/>
          <w:szCs w:val="24"/>
        </w:rPr>
        <w:t>Print</w:t>
      </w:r>
      <w:r w:rsidRPr="00875D7F">
        <w:rPr>
          <w:rFonts w:ascii="Calibri" w:hAnsi="Calibri" w:cs="Calibri"/>
          <w:spacing w:val="-7"/>
          <w:w w:val="105"/>
          <w:sz w:val="24"/>
          <w:szCs w:val="24"/>
        </w:rPr>
        <w:t xml:space="preserve"> </w:t>
      </w:r>
      <w:r w:rsidRPr="00875D7F">
        <w:rPr>
          <w:rFonts w:ascii="Calibri" w:hAnsi="Calibri" w:cs="Calibri"/>
          <w:w w:val="105"/>
          <w:sz w:val="24"/>
          <w:szCs w:val="24"/>
        </w:rPr>
        <w:t>name:</w:t>
      </w:r>
      <w:r w:rsidRPr="00875D7F">
        <w:rPr>
          <w:rFonts w:ascii="Calibri" w:hAnsi="Calibri" w:cs="Calibri"/>
          <w:sz w:val="24"/>
          <w:szCs w:val="24"/>
          <w:lang w:val="en-US"/>
        </w:rPr>
        <w:t xml:space="preserve"> </w:t>
      </w:r>
      <w:r w:rsidR="003D4408" w:rsidRPr="00875D7F">
        <w:rPr>
          <w:rFonts w:ascii="Calibri" w:hAnsi="Calibri" w:cs="Calibri"/>
          <w:w w:val="102"/>
          <w:sz w:val="24"/>
          <w:szCs w:val="24"/>
          <w:u w:val="single"/>
          <w:lang w:val="en-US"/>
        </w:rPr>
        <w:t>_______________________________________</w:t>
      </w:r>
      <w:r w:rsidR="00875D7F" w:rsidRPr="00875D7F">
        <w:rPr>
          <w:rFonts w:ascii="Calibri" w:hAnsi="Calibri" w:cs="Calibri"/>
          <w:w w:val="102"/>
          <w:sz w:val="24"/>
          <w:szCs w:val="24"/>
          <w:u w:val="single"/>
          <w:lang w:val="en-US"/>
        </w:rPr>
        <w:t>___________________</w:t>
      </w:r>
    </w:p>
    <w:p w14:paraId="7BF355AD" w14:textId="77777777" w:rsidR="007D205A" w:rsidRPr="00875D7F" w:rsidRDefault="007D205A" w:rsidP="007D205A">
      <w:pPr>
        <w:pStyle w:val="BodyText"/>
        <w:tabs>
          <w:tab w:val="left" w:pos="3011"/>
          <w:tab w:val="left" w:pos="7942"/>
          <w:tab w:val="left" w:pos="8052"/>
        </w:tabs>
        <w:spacing w:before="198" w:line="475" w:lineRule="auto"/>
        <w:ind w:right="2185"/>
        <w:rPr>
          <w:rFonts w:ascii="Calibri" w:hAnsi="Calibri" w:cs="Calibri"/>
          <w:w w:val="105"/>
          <w:sz w:val="24"/>
          <w:szCs w:val="24"/>
          <w:lang w:val="en-US"/>
        </w:rPr>
      </w:pPr>
      <w:r w:rsidRPr="00875D7F">
        <w:rPr>
          <w:rFonts w:ascii="Calibri" w:hAnsi="Calibri" w:cs="Calibri"/>
          <w:w w:val="105"/>
          <w:sz w:val="24"/>
          <w:szCs w:val="24"/>
        </w:rPr>
        <w:t>Signature:</w:t>
      </w:r>
      <w:r w:rsidRPr="00875D7F">
        <w:rPr>
          <w:rFonts w:ascii="Calibri" w:hAnsi="Calibri" w:cs="Calibri"/>
          <w:w w:val="105"/>
          <w:sz w:val="24"/>
          <w:szCs w:val="24"/>
          <w:lang w:val="en-US"/>
        </w:rPr>
        <w:t xml:space="preserve"> </w:t>
      </w:r>
      <w:r w:rsidR="00875D7F" w:rsidRPr="00875D7F">
        <w:rPr>
          <w:rFonts w:ascii="Calibri" w:hAnsi="Calibri" w:cs="Calibri"/>
          <w:w w:val="105"/>
          <w:sz w:val="24"/>
          <w:szCs w:val="24"/>
          <w:u w:val="single"/>
          <w:lang w:val="en-US"/>
        </w:rPr>
        <w:t>_________________________________________________________</w:t>
      </w:r>
    </w:p>
    <w:p w14:paraId="412ACA74" w14:textId="77777777" w:rsidR="002A7127" w:rsidRPr="00875D7F" w:rsidRDefault="007D205A" w:rsidP="00DD38F0">
      <w:pPr>
        <w:pStyle w:val="BodyText"/>
        <w:tabs>
          <w:tab w:val="left" w:pos="3011"/>
          <w:tab w:val="left" w:pos="7942"/>
          <w:tab w:val="left" w:pos="8052"/>
        </w:tabs>
        <w:spacing w:before="198" w:line="475" w:lineRule="auto"/>
        <w:ind w:right="2185"/>
        <w:rPr>
          <w:rFonts w:ascii="Calibri" w:hAnsi="Calibri" w:cs="Calibri"/>
          <w:sz w:val="24"/>
          <w:szCs w:val="24"/>
          <w:lang w:val="en-US"/>
        </w:rPr>
      </w:pPr>
      <w:r w:rsidRPr="00875D7F">
        <w:rPr>
          <w:rFonts w:ascii="Calibri" w:hAnsi="Calibri" w:cs="Calibri"/>
          <w:w w:val="105"/>
          <w:sz w:val="24"/>
          <w:szCs w:val="24"/>
        </w:rPr>
        <w:t>Date:</w:t>
      </w:r>
      <w:r w:rsidRPr="00875D7F">
        <w:rPr>
          <w:rFonts w:ascii="Calibri" w:hAnsi="Calibri" w:cs="Calibri"/>
          <w:w w:val="105"/>
          <w:sz w:val="24"/>
          <w:szCs w:val="24"/>
          <w:lang w:val="en-US"/>
        </w:rPr>
        <w:t xml:space="preserve"> </w:t>
      </w:r>
      <w:r w:rsidRPr="00875D7F">
        <w:rPr>
          <w:rFonts w:ascii="Calibri" w:hAnsi="Calibri" w:cs="Calibri"/>
          <w:w w:val="102"/>
          <w:sz w:val="24"/>
          <w:szCs w:val="24"/>
          <w:u w:val="single"/>
        </w:rPr>
        <w:t xml:space="preserve"> </w:t>
      </w:r>
      <w:r w:rsidR="003D4408" w:rsidRPr="00875D7F">
        <w:rPr>
          <w:rFonts w:ascii="Calibri" w:hAnsi="Calibri" w:cs="Calibri"/>
          <w:w w:val="102"/>
          <w:sz w:val="24"/>
          <w:szCs w:val="24"/>
          <w:u w:val="single"/>
          <w:lang w:val="en-US"/>
        </w:rPr>
        <w:t>______________________________________________________________</w:t>
      </w:r>
      <w:bookmarkEnd w:id="0"/>
      <w:bookmarkEnd w:id="1"/>
      <w:bookmarkEnd w:id="2"/>
    </w:p>
    <w:sectPr w:rsidR="002A7127" w:rsidRPr="00875D7F" w:rsidSect="00875D7F">
      <w:headerReference w:type="default" r:id="rId8"/>
      <w:footerReference w:type="default" r:id="rId9"/>
      <w:headerReference w:type="first" r:id="rId10"/>
      <w:footerReference w:type="firs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0150" w14:textId="77777777" w:rsidR="00F0064B" w:rsidRDefault="00F0064B" w:rsidP="0061283A">
      <w:r>
        <w:separator/>
      </w:r>
    </w:p>
  </w:endnote>
  <w:endnote w:type="continuationSeparator" w:id="0">
    <w:p w14:paraId="1D2F996C" w14:textId="77777777" w:rsidR="00F0064B" w:rsidRDefault="00F0064B" w:rsidP="0061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24C9" w14:textId="77777777" w:rsidR="00E148E3" w:rsidRDefault="001C7D5E" w:rsidP="00E148E3">
    <w:pPr>
      <w:pStyle w:val="Header"/>
      <w:tabs>
        <w:tab w:val="clear" w:pos="8640"/>
        <w:tab w:val="right" w:pos="10800"/>
      </w:tabs>
      <w:jc w:val="center"/>
      <w:rPr>
        <w:noProof/>
      </w:rPr>
    </w:pPr>
    <w:r>
      <w:fldChar w:fldCharType="begin"/>
    </w:r>
    <w:r>
      <w:instrText xml:space="preserve"> PAGE   \* MERGEFORMAT </w:instrText>
    </w:r>
    <w:r>
      <w:fldChar w:fldCharType="separate"/>
    </w:r>
    <w:r w:rsidR="00176B18">
      <w:rPr>
        <w:noProof/>
      </w:rPr>
      <w:t>2</w:t>
    </w:r>
    <w:r>
      <w:rPr>
        <w:noProof/>
      </w:rPr>
      <w:fldChar w:fldCharType="end"/>
    </w:r>
    <w:r w:rsidR="00E148E3" w:rsidRPr="00E148E3">
      <w:rPr>
        <w:noProof/>
      </w:rPr>
      <w:t xml:space="preserve"> </w:t>
    </w:r>
  </w:p>
  <w:p w14:paraId="3FF60032" w14:textId="77777777" w:rsidR="00E148E3" w:rsidRDefault="00E148E3" w:rsidP="00E148E3">
    <w:pPr>
      <w:pStyle w:val="Header"/>
      <w:rPr>
        <w:color w:val="262626"/>
        <w:sz w:val="16"/>
        <w:szCs w:val="16"/>
        <w:lang w:val="en-US"/>
      </w:rPr>
    </w:pPr>
  </w:p>
  <w:p w14:paraId="5B725B73" w14:textId="1C3E2906" w:rsidR="00E148E3" w:rsidRPr="00875D7F" w:rsidRDefault="00E148E3" w:rsidP="00E148E3">
    <w:pPr>
      <w:pStyle w:val="Header"/>
      <w:rPr>
        <w:rFonts w:ascii="Calibri" w:hAnsi="Calibri" w:cs="Calibri"/>
        <w:sz w:val="22"/>
        <w:szCs w:val="22"/>
      </w:rPr>
    </w:pPr>
    <w:r w:rsidRPr="00875D7F">
      <w:rPr>
        <w:rFonts w:ascii="Calibri" w:hAnsi="Calibri" w:cs="Calibri"/>
        <w:color w:val="262626"/>
        <w:sz w:val="22"/>
        <w:szCs w:val="22"/>
        <w:lang w:val="en-US"/>
      </w:rPr>
      <w:t xml:space="preserve">Version </w:t>
    </w:r>
    <w:r w:rsidRPr="00F36356">
      <w:rPr>
        <w:rFonts w:ascii="Calibri" w:hAnsi="Calibri" w:cs="Calibri"/>
        <w:color w:val="262626"/>
        <w:sz w:val="22"/>
        <w:szCs w:val="22"/>
        <w:lang w:val="en-US"/>
      </w:rPr>
      <w:t>[INSERT VERSION NUMBER]</w:t>
    </w:r>
    <w:r w:rsidRPr="00875D7F">
      <w:rPr>
        <w:rFonts w:ascii="Calibri" w:hAnsi="Calibri" w:cs="Calibri"/>
        <w:color w:val="262626"/>
        <w:sz w:val="22"/>
        <w:szCs w:val="22"/>
        <w:lang w:val="en-US"/>
      </w:rPr>
      <w:t xml:space="preserve"> -- Last Revised </w:t>
    </w:r>
    <w:r w:rsidR="00F36356">
      <w:rPr>
        <w:rFonts w:ascii="Calibri" w:hAnsi="Calibri" w:cs="Calibri"/>
        <w:color w:val="262626"/>
        <w:sz w:val="22"/>
        <w:szCs w:val="22"/>
        <w:lang w:val="en-US"/>
      </w:rPr>
      <w:t>Month</w:t>
    </w:r>
    <w:r w:rsidRPr="00875D7F">
      <w:rPr>
        <w:rFonts w:ascii="Calibri" w:hAnsi="Calibri" w:cs="Calibri"/>
        <w:color w:val="262626"/>
        <w:sz w:val="22"/>
        <w:szCs w:val="22"/>
        <w:lang w:val="en-US"/>
      </w:rPr>
      <w:t xml:space="preserve"> </w:t>
    </w:r>
    <w:r w:rsidR="00F36356">
      <w:rPr>
        <w:rFonts w:ascii="Calibri" w:hAnsi="Calibri" w:cs="Calibri"/>
        <w:color w:val="262626"/>
        <w:sz w:val="22"/>
        <w:szCs w:val="22"/>
        <w:lang w:val="en-US"/>
      </w:rPr>
      <w:t>Day</w:t>
    </w:r>
    <w:r w:rsidRPr="00875D7F">
      <w:rPr>
        <w:rFonts w:ascii="Calibri" w:hAnsi="Calibri" w:cs="Calibri"/>
        <w:color w:val="262626"/>
        <w:sz w:val="22"/>
        <w:szCs w:val="22"/>
        <w:lang w:val="en-US"/>
      </w:rPr>
      <w:t xml:space="preserve">, </w:t>
    </w:r>
    <w:r w:rsidR="00F36356">
      <w:rPr>
        <w:rFonts w:ascii="Calibri" w:hAnsi="Calibri" w:cs="Calibri"/>
        <w:color w:val="262626"/>
        <w:sz w:val="22"/>
        <w:szCs w:val="22"/>
        <w:lang w:val="en-US"/>
      </w:rPr>
      <w:t>Year</w:t>
    </w:r>
    <w:r w:rsidRPr="00875D7F">
      <w:rPr>
        <w:rFonts w:ascii="Calibri" w:hAnsi="Calibri" w:cs="Calibri"/>
        <w:color w:val="262626"/>
        <w:sz w:val="22"/>
        <w:szCs w:val="22"/>
        <w:lang w:val="en-US"/>
      </w:rPr>
      <w:t xml:space="preserve">    </w:t>
    </w:r>
  </w:p>
  <w:p w14:paraId="4D2B2A16" w14:textId="77777777" w:rsidR="001C7D5E" w:rsidRDefault="001C7D5E">
    <w:pPr>
      <w:pStyle w:val="Footer"/>
      <w:jc w:val="center"/>
    </w:pPr>
  </w:p>
  <w:p w14:paraId="0BFA69A2" w14:textId="77777777" w:rsidR="001C7D5E" w:rsidRDefault="001C7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C6F3" w14:textId="77777777" w:rsidR="00875D7F" w:rsidRDefault="00875D7F">
    <w:pPr>
      <w:pStyle w:val="Footer"/>
      <w:jc w:val="center"/>
    </w:pPr>
    <w:r>
      <w:fldChar w:fldCharType="begin"/>
    </w:r>
    <w:r>
      <w:instrText xml:space="preserve"> PAGE   \* MERGEFORMAT </w:instrText>
    </w:r>
    <w:r>
      <w:fldChar w:fldCharType="separate"/>
    </w:r>
    <w:r>
      <w:rPr>
        <w:noProof/>
      </w:rPr>
      <w:t>1</w:t>
    </w:r>
    <w:r>
      <w:rPr>
        <w:noProof/>
      </w:rPr>
      <w:fldChar w:fldCharType="end"/>
    </w:r>
  </w:p>
  <w:p w14:paraId="033F3FC2" w14:textId="77777777" w:rsidR="00875D7F" w:rsidRDefault="00875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2065" w14:textId="77777777" w:rsidR="00F0064B" w:rsidRDefault="00F0064B" w:rsidP="0061283A">
      <w:r>
        <w:separator/>
      </w:r>
    </w:p>
  </w:footnote>
  <w:footnote w:type="continuationSeparator" w:id="0">
    <w:p w14:paraId="5B514EFC" w14:textId="77777777" w:rsidR="00F0064B" w:rsidRDefault="00F0064B" w:rsidP="0061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BBA" w14:textId="1D3E94F3" w:rsidR="001C7D5E" w:rsidRDefault="00474E3A" w:rsidP="00A8127E">
    <w:pPr>
      <w:pStyle w:val="Header"/>
      <w:tabs>
        <w:tab w:val="clear" w:pos="8640"/>
        <w:tab w:val="right" w:pos="10800"/>
      </w:tabs>
      <w:jc w:val="center"/>
      <w:rPr>
        <w:color w:val="262626"/>
        <w:lang w:val="en-US"/>
      </w:rPr>
    </w:pPr>
    <w:r w:rsidRPr="002A7127">
      <w:rPr>
        <w:noProof/>
        <w:lang w:val="en-US" w:eastAsia="en-US"/>
      </w:rPr>
      <w:drawing>
        <wp:inline distT="0" distB="0" distL="0" distR="0" wp14:anchorId="548BC217" wp14:editId="10A1E0B9">
          <wp:extent cx="3108960" cy="6400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640080"/>
                  </a:xfrm>
                  <a:prstGeom prst="rect">
                    <a:avLst/>
                  </a:prstGeom>
                  <a:noFill/>
                  <a:ln>
                    <a:noFill/>
                  </a:ln>
                </pic:spPr>
              </pic:pic>
            </a:graphicData>
          </a:graphic>
        </wp:inline>
      </w:drawing>
    </w:r>
    <w:r w:rsidR="00A8127E">
      <w:rPr>
        <w:color w:val="262626"/>
        <w:lang w:val="en-US"/>
      </w:rPr>
      <w:t xml:space="preserve"> </w:t>
    </w:r>
  </w:p>
  <w:p w14:paraId="04E4E2A8" w14:textId="77777777" w:rsidR="00B10ABB" w:rsidRDefault="00B10ABB" w:rsidP="00A8127E">
    <w:pPr>
      <w:pStyle w:val="Header"/>
      <w:tabs>
        <w:tab w:val="clear" w:pos="8640"/>
        <w:tab w:val="right" w:pos="10800"/>
      </w:tabs>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417E" w14:textId="77777777" w:rsidR="00C43392" w:rsidRDefault="00474E3A" w:rsidP="00C43392">
    <w:pPr>
      <w:pStyle w:val="Header"/>
      <w:jc w:val="center"/>
    </w:pPr>
    <w:r w:rsidRPr="002A7127">
      <w:rPr>
        <w:noProof/>
        <w:lang w:val="en-US" w:eastAsia="en-US"/>
      </w:rPr>
      <w:drawing>
        <wp:inline distT="0" distB="0" distL="0" distR="0" wp14:anchorId="2D36D00E" wp14:editId="2AD8816E">
          <wp:extent cx="4754880" cy="1005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0" cy="1005840"/>
                  </a:xfrm>
                  <a:prstGeom prst="rect">
                    <a:avLst/>
                  </a:prstGeom>
                  <a:noFill/>
                  <a:ln>
                    <a:noFill/>
                  </a:ln>
                </pic:spPr>
              </pic:pic>
            </a:graphicData>
          </a:graphic>
        </wp:inline>
      </w:drawing>
    </w:r>
  </w:p>
  <w:p w14:paraId="12E62FA1" w14:textId="77777777" w:rsidR="00C43392" w:rsidRDefault="00C43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002"/>
    <w:multiLevelType w:val="singleLevel"/>
    <w:tmpl w:val="4ACA9312"/>
    <w:lvl w:ilvl="0">
      <w:start w:val="1"/>
      <w:numFmt w:val="decimal"/>
      <w:pStyle w:val="NumberList"/>
      <w:lvlText w:val="%1."/>
      <w:lvlJc w:val="left"/>
      <w:pPr>
        <w:tabs>
          <w:tab w:val="num" w:pos="360"/>
        </w:tabs>
        <w:ind w:left="360" w:hanging="360"/>
      </w:pPr>
    </w:lvl>
  </w:abstractNum>
  <w:abstractNum w:abstractNumId="1" w15:restartNumberingAfterBreak="0">
    <w:nsid w:val="04E90468"/>
    <w:multiLevelType w:val="hybridMultilevel"/>
    <w:tmpl w:val="85F6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7B6A"/>
    <w:multiLevelType w:val="hybridMultilevel"/>
    <w:tmpl w:val="A42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85BF8"/>
    <w:multiLevelType w:val="hybridMultilevel"/>
    <w:tmpl w:val="FBFA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267DC"/>
    <w:multiLevelType w:val="hybridMultilevel"/>
    <w:tmpl w:val="3B1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17BD2"/>
    <w:multiLevelType w:val="hybridMultilevel"/>
    <w:tmpl w:val="07F8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D0AC2"/>
    <w:multiLevelType w:val="hybridMultilevel"/>
    <w:tmpl w:val="39142882"/>
    <w:lvl w:ilvl="0" w:tplc="AAB2E9A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D27DD"/>
    <w:multiLevelType w:val="hybridMultilevel"/>
    <w:tmpl w:val="11A2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332D4"/>
    <w:multiLevelType w:val="hybridMultilevel"/>
    <w:tmpl w:val="639E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D2CA7"/>
    <w:multiLevelType w:val="hybridMultilevel"/>
    <w:tmpl w:val="279E2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00E1A"/>
    <w:multiLevelType w:val="hybridMultilevel"/>
    <w:tmpl w:val="75F0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5163E"/>
    <w:multiLevelType w:val="hybridMultilevel"/>
    <w:tmpl w:val="13448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109B9"/>
    <w:multiLevelType w:val="hybridMultilevel"/>
    <w:tmpl w:val="407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172A1"/>
    <w:multiLevelType w:val="hybridMultilevel"/>
    <w:tmpl w:val="D9681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67A"/>
    <w:multiLevelType w:val="multilevel"/>
    <w:tmpl w:val="70BC4F58"/>
    <w:lvl w:ilvl="0">
      <w:start w:val="1"/>
      <w:numFmt w:val="decimal"/>
      <w:pStyle w:val="SBSPolicy-X0Section"/>
      <w:lvlText w:val="%1.0"/>
      <w:lvlJc w:val="left"/>
      <w:pPr>
        <w:tabs>
          <w:tab w:val="num" w:pos="432"/>
        </w:tabs>
        <w:snapToGrid w:val="0"/>
        <w:ind w:left="360" w:hanging="360"/>
      </w:pPr>
      <w:rPr>
        <w:rFonts w:ascii="Arial" w:hAnsi="Arial" w:cs="Times New Roman" w:hint="default"/>
        <w:b/>
        <w:bCs w:val="0"/>
        <w:i w:val="0"/>
        <w:iCs w:val="0"/>
        <w:caps w:val="0"/>
        <w:smallCaps w:val="0"/>
        <w:strike w:val="0"/>
        <w:dstrike w:val="0"/>
        <w:vanish w:val="0"/>
        <w:webHidden w:val="0"/>
        <w:color w:val="auto"/>
        <w:spacing w:val="0"/>
        <w:w w:val="1"/>
        <w:kern w:val="0"/>
        <w:position w:val="0"/>
        <w:sz w:val="20"/>
        <w:szCs w:val="2"/>
        <w:u w:val="none" w:color="000000"/>
        <w:effect w:val="none"/>
        <w:vertAlign w:val="baseline"/>
        <w:specVanish w:val="0"/>
      </w:rPr>
    </w:lvl>
    <w:lvl w:ilvl="1">
      <w:start w:val="1"/>
      <w:numFmt w:val="decimal"/>
      <w:pStyle w:val="SBSPolicy-XXSection"/>
      <w:lvlText w:val="%1.%2"/>
      <w:lvlJc w:val="left"/>
      <w:pPr>
        <w:tabs>
          <w:tab w:val="num" w:pos="792"/>
        </w:tabs>
        <w:ind w:left="720" w:hanging="360"/>
      </w:pPr>
      <w:rPr>
        <w:rFonts w:ascii="Arial" w:hAnsi="Arial" w:cs="Times New Roman" w:hint="default"/>
        <w:b/>
        <w:i w:val="0"/>
        <w:color w:val="auto"/>
        <w:sz w:val="20"/>
      </w:rPr>
    </w:lvl>
    <w:lvl w:ilvl="2">
      <w:start w:val="1"/>
      <w:numFmt w:val="decimal"/>
      <w:pStyle w:val="SBSPolicy-XXXSection"/>
      <w:lvlText w:val="%1.%2.%3"/>
      <w:lvlJc w:val="left"/>
      <w:pPr>
        <w:tabs>
          <w:tab w:val="num" w:pos="1152"/>
        </w:tabs>
        <w:ind w:left="1080" w:hanging="360"/>
      </w:pPr>
      <w:rPr>
        <w:rFonts w:ascii="Arial" w:hAnsi="Arial" w:cs="Times New Roman" w:hint="default"/>
        <w:b/>
        <w:i w:val="0"/>
        <w:color w:val="auto"/>
        <w:sz w:val="20"/>
      </w:rPr>
    </w:lvl>
    <w:lvl w:ilvl="3">
      <w:start w:val="1"/>
      <w:numFmt w:val="bullet"/>
      <w:lvlText w:val=""/>
      <w:lvlJc w:val="left"/>
      <w:pPr>
        <w:tabs>
          <w:tab w:val="num" w:pos="1512"/>
        </w:tabs>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tabs>
          <w:tab w:val="num" w:pos="4680"/>
        </w:tabs>
        <w:ind w:left="2160" w:hanging="360"/>
      </w:pPr>
    </w:lvl>
    <w:lvl w:ilvl="6">
      <w:start w:val="1"/>
      <w:numFmt w:val="decimal"/>
      <w:lvlText w:val="%1.%2.%3.%4.%5.%6.%7"/>
      <w:lvlJc w:val="left"/>
      <w:pPr>
        <w:tabs>
          <w:tab w:val="num" w:pos="5400"/>
        </w:tabs>
        <w:ind w:left="2520" w:hanging="360"/>
      </w:pPr>
    </w:lvl>
    <w:lvl w:ilvl="7">
      <w:start w:val="1"/>
      <w:numFmt w:val="decimal"/>
      <w:pStyle w:val="SBSPolicy-XXNum1"/>
      <w:lvlText w:val="%8."/>
      <w:lvlJc w:val="left"/>
      <w:pPr>
        <w:tabs>
          <w:tab w:val="num" w:pos="6480"/>
        </w:tabs>
        <w:snapToGrid w:val="0"/>
        <w:ind w:left="2880"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specVanish w:val="0"/>
      </w:rPr>
    </w:lvl>
    <w:lvl w:ilvl="8">
      <w:start w:val="1"/>
      <w:numFmt w:val="decimal"/>
      <w:lvlText w:val="%1.%2.%3.%4.%5.%6.%7.%8.%9"/>
      <w:lvlJc w:val="left"/>
      <w:pPr>
        <w:tabs>
          <w:tab w:val="num" w:pos="7200"/>
        </w:tabs>
        <w:ind w:left="3240" w:hanging="360"/>
      </w:pPr>
    </w:lvl>
  </w:abstractNum>
  <w:abstractNum w:abstractNumId="15" w15:restartNumberingAfterBreak="0">
    <w:nsid w:val="32FB05F8"/>
    <w:multiLevelType w:val="hybridMultilevel"/>
    <w:tmpl w:val="349CA2B4"/>
    <w:lvl w:ilvl="0" w:tplc="3BB4F856">
      <w:numFmt w:val="bullet"/>
      <w:lvlText w:val=""/>
      <w:lvlJc w:val="left"/>
      <w:pPr>
        <w:ind w:left="852" w:hanging="360"/>
      </w:pPr>
      <w:rPr>
        <w:rFonts w:ascii="Symbol" w:eastAsia="Symbol" w:hAnsi="Symbol" w:cs="Symbol" w:hint="default"/>
        <w:w w:val="103"/>
        <w:sz w:val="19"/>
        <w:szCs w:val="19"/>
      </w:rPr>
    </w:lvl>
    <w:lvl w:ilvl="1" w:tplc="A404B6F2">
      <w:numFmt w:val="bullet"/>
      <w:lvlText w:val="•"/>
      <w:lvlJc w:val="left"/>
      <w:pPr>
        <w:ind w:left="1798" w:hanging="360"/>
      </w:pPr>
      <w:rPr>
        <w:rFonts w:hint="default"/>
      </w:rPr>
    </w:lvl>
    <w:lvl w:ilvl="2" w:tplc="F4505E60">
      <w:numFmt w:val="bullet"/>
      <w:lvlText w:val="•"/>
      <w:lvlJc w:val="left"/>
      <w:pPr>
        <w:ind w:left="2736" w:hanging="360"/>
      </w:pPr>
      <w:rPr>
        <w:rFonts w:hint="default"/>
      </w:rPr>
    </w:lvl>
    <w:lvl w:ilvl="3" w:tplc="FB62975E">
      <w:numFmt w:val="bullet"/>
      <w:lvlText w:val="•"/>
      <w:lvlJc w:val="left"/>
      <w:pPr>
        <w:ind w:left="3674" w:hanging="360"/>
      </w:pPr>
      <w:rPr>
        <w:rFonts w:hint="default"/>
      </w:rPr>
    </w:lvl>
    <w:lvl w:ilvl="4" w:tplc="7616A868">
      <w:numFmt w:val="bullet"/>
      <w:lvlText w:val="•"/>
      <w:lvlJc w:val="left"/>
      <w:pPr>
        <w:ind w:left="4612" w:hanging="360"/>
      </w:pPr>
      <w:rPr>
        <w:rFonts w:hint="default"/>
      </w:rPr>
    </w:lvl>
    <w:lvl w:ilvl="5" w:tplc="44746A60">
      <w:numFmt w:val="bullet"/>
      <w:lvlText w:val="•"/>
      <w:lvlJc w:val="left"/>
      <w:pPr>
        <w:ind w:left="5550" w:hanging="360"/>
      </w:pPr>
      <w:rPr>
        <w:rFonts w:hint="default"/>
      </w:rPr>
    </w:lvl>
    <w:lvl w:ilvl="6" w:tplc="801E8572">
      <w:numFmt w:val="bullet"/>
      <w:lvlText w:val="•"/>
      <w:lvlJc w:val="left"/>
      <w:pPr>
        <w:ind w:left="6488" w:hanging="360"/>
      </w:pPr>
      <w:rPr>
        <w:rFonts w:hint="default"/>
      </w:rPr>
    </w:lvl>
    <w:lvl w:ilvl="7" w:tplc="EE6C6712">
      <w:numFmt w:val="bullet"/>
      <w:lvlText w:val="•"/>
      <w:lvlJc w:val="left"/>
      <w:pPr>
        <w:ind w:left="7426" w:hanging="360"/>
      </w:pPr>
      <w:rPr>
        <w:rFonts w:hint="default"/>
      </w:rPr>
    </w:lvl>
    <w:lvl w:ilvl="8" w:tplc="977E5750">
      <w:numFmt w:val="bullet"/>
      <w:lvlText w:val="•"/>
      <w:lvlJc w:val="left"/>
      <w:pPr>
        <w:ind w:left="8364" w:hanging="360"/>
      </w:pPr>
      <w:rPr>
        <w:rFonts w:hint="default"/>
      </w:rPr>
    </w:lvl>
  </w:abstractNum>
  <w:abstractNum w:abstractNumId="16" w15:restartNumberingAfterBreak="0">
    <w:nsid w:val="35D15D99"/>
    <w:multiLevelType w:val="hybridMultilevel"/>
    <w:tmpl w:val="04FE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B7558"/>
    <w:multiLevelType w:val="hybridMultilevel"/>
    <w:tmpl w:val="E410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75531"/>
    <w:multiLevelType w:val="hybridMultilevel"/>
    <w:tmpl w:val="D664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5193C"/>
    <w:multiLevelType w:val="singleLevel"/>
    <w:tmpl w:val="A7A6F50C"/>
    <w:lvl w:ilvl="0">
      <w:numFmt w:val="bullet"/>
      <w:pStyle w:val="Dash50"/>
      <w:lvlText w:val="-"/>
      <w:lvlJc w:val="left"/>
      <w:pPr>
        <w:tabs>
          <w:tab w:val="num" w:pos="1080"/>
        </w:tabs>
        <w:ind w:left="1080" w:hanging="360"/>
      </w:pPr>
      <w:rPr>
        <w:rFonts w:hint="default"/>
      </w:rPr>
    </w:lvl>
  </w:abstractNum>
  <w:abstractNum w:abstractNumId="20" w15:restartNumberingAfterBreak="0">
    <w:nsid w:val="40A4021A"/>
    <w:multiLevelType w:val="singleLevel"/>
    <w:tmpl w:val="C84A6404"/>
    <w:lvl w:ilvl="0">
      <w:start w:val="1"/>
      <w:numFmt w:val="bullet"/>
      <w:pStyle w:val="Bullet200"/>
      <w:lvlText w:val=""/>
      <w:lvlJc w:val="left"/>
      <w:pPr>
        <w:tabs>
          <w:tab w:val="num" w:pos="3240"/>
        </w:tabs>
        <w:ind w:left="3240" w:hanging="360"/>
      </w:pPr>
      <w:rPr>
        <w:rFonts w:ascii="Symbol" w:hAnsi="Symbol" w:hint="default"/>
        <w:sz w:val="20"/>
      </w:rPr>
    </w:lvl>
  </w:abstractNum>
  <w:abstractNum w:abstractNumId="21" w15:restartNumberingAfterBreak="0">
    <w:nsid w:val="4597719B"/>
    <w:multiLevelType w:val="hybridMultilevel"/>
    <w:tmpl w:val="2098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61D10"/>
    <w:multiLevelType w:val="hybridMultilevel"/>
    <w:tmpl w:val="57D644F8"/>
    <w:lvl w:ilvl="0" w:tplc="64FEFDA4">
      <w:start w:val="1"/>
      <w:numFmt w:val="decimal"/>
      <w:lvlText w:val="%1."/>
      <w:lvlJc w:val="left"/>
      <w:pPr>
        <w:ind w:left="852" w:hanging="360"/>
      </w:pPr>
      <w:rPr>
        <w:rFonts w:ascii="Cambria" w:eastAsia="Cambria" w:hAnsi="Cambria" w:cs="Cambria" w:hint="default"/>
        <w:b/>
        <w:bCs/>
        <w:color w:val="4F81BD"/>
        <w:w w:val="99"/>
        <w:sz w:val="26"/>
        <w:szCs w:val="26"/>
      </w:rPr>
    </w:lvl>
    <w:lvl w:ilvl="1" w:tplc="39CA6FEC">
      <w:numFmt w:val="bullet"/>
      <w:lvlText w:val=""/>
      <w:lvlJc w:val="left"/>
      <w:pPr>
        <w:ind w:left="1932" w:hanging="360"/>
      </w:pPr>
      <w:rPr>
        <w:rFonts w:ascii="Symbol" w:eastAsia="Symbol" w:hAnsi="Symbol" w:cs="Symbol" w:hint="default"/>
        <w:w w:val="102"/>
        <w:sz w:val="21"/>
        <w:szCs w:val="21"/>
      </w:rPr>
    </w:lvl>
    <w:lvl w:ilvl="2" w:tplc="42B80CE4">
      <w:numFmt w:val="bullet"/>
      <w:lvlText w:val="•"/>
      <w:lvlJc w:val="left"/>
      <w:pPr>
        <w:ind w:left="2862" w:hanging="360"/>
      </w:pPr>
      <w:rPr>
        <w:rFonts w:hint="default"/>
      </w:rPr>
    </w:lvl>
    <w:lvl w:ilvl="3" w:tplc="EE4A1F90">
      <w:numFmt w:val="bullet"/>
      <w:lvlText w:val="•"/>
      <w:lvlJc w:val="left"/>
      <w:pPr>
        <w:ind w:left="3784" w:hanging="360"/>
      </w:pPr>
      <w:rPr>
        <w:rFonts w:hint="default"/>
      </w:rPr>
    </w:lvl>
    <w:lvl w:ilvl="4" w:tplc="38E632F4">
      <w:numFmt w:val="bullet"/>
      <w:lvlText w:val="•"/>
      <w:lvlJc w:val="left"/>
      <w:pPr>
        <w:ind w:left="4706" w:hanging="360"/>
      </w:pPr>
      <w:rPr>
        <w:rFonts w:hint="default"/>
      </w:rPr>
    </w:lvl>
    <w:lvl w:ilvl="5" w:tplc="0064376A">
      <w:numFmt w:val="bullet"/>
      <w:lvlText w:val="•"/>
      <w:lvlJc w:val="left"/>
      <w:pPr>
        <w:ind w:left="5628" w:hanging="360"/>
      </w:pPr>
      <w:rPr>
        <w:rFonts w:hint="default"/>
      </w:rPr>
    </w:lvl>
    <w:lvl w:ilvl="6" w:tplc="4044BDAE">
      <w:numFmt w:val="bullet"/>
      <w:lvlText w:val="•"/>
      <w:lvlJc w:val="left"/>
      <w:pPr>
        <w:ind w:left="6551" w:hanging="360"/>
      </w:pPr>
      <w:rPr>
        <w:rFonts w:hint="default"/>
      </w:rPr>
    </w:lvl>
    <w:lvl w:ilvl="7" w:tplc="5B0A1E50">
      <w:numFmt w:val="bullet"/>
      <w:lvlText w:val="•"/>
      <w:lvlJc w:val="left"/>
      <w:pPr>
        <w:ind w:left="7473" w:hanging="360"/>
      </w:pPr>
      <w:rPr>
        <w:rFonts w:hint="default"/>
      </w:rPr>
    </w:lvl>
    <w:lvl w:ilvl="8" w:tplc="365AA2CC">
      <w:numFmt w:val="bullet"/>
      <w:lvlText w:val="•"/>
      <w:lvlJc w:val="left"/>
      <w:pPr>
        <w:ind w:left="8395" w:hanging="360"/>
      </w:pPr>
      <w:rPr>
        <w:rFonts w:hint="default"/>
      </w:rPr>
    </w:lvl>
  </w:abstractNum>
  <w:abstractNum w:abstractNumId="23" w15:restartNumberingAfterBreak="0">
    <w:nsid w:val="4C720775"/>
    <w:multiLevelType w:val="hybridMultilevel"/>
    <w:tmpl w:val="7614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F15E4"/>
    <w:multiLevelType w:val="hybridMultilevel"/>
    <w:tmpl w:val="26563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B4F90"/>
    <w:multiLevelType w:val="hybridMultilevel"/>
    <w:tmpl w:val="1742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D40B9"/>
    <w:multiLevelType w:val="singleLevel"/>
    <w:tmpl w:val="A9165054"/>
    <w:lvl w:ilvl="0">
      <w:start w:val="1"/>
      <w:numFmt w:val="bullet"/>
      <w:pStyle w:val="Bullet25"/>
      <w:lvlText w:val=""/>
      <w:lvlJc w:val="left"/>
      <w:pPr>
        <w:tabs>
          <w:tab w:val="num" w:pos="720"/>
        </w:tabs>
        <w:ind w:left="720" w:hanging="360"/>
      </w:pPr>
      <w:rPr>
        <w:rFonts w:ascii="Symbol" w:hAnsi="Symbol" w:hint="default"/>
        <w:sz w:val="20"/>
      </w:rPr>
    </w:lvl>
  </w:abstractNum>
  <w:abstractNum w:abstractNumId="27" w15:restartNumberingAfterBreak="0">
    <w:nsid w:val="79F50A33"/>
    <w:multiLevelType w:val="singleLevel"/>
    <w:tmpl w:val="2E04B5AC"/>
    <w:lvl w:ilvl="0">
      <w:numFmt w:val="bullet"/>
      <w:pStyle w:val="Dash75"/>
      <w:lvlText w:val="-"/>
      <w:lvlJc w:val="left"/>
      <w:pPr>
        <w:tabs>
          <w:tab w:val="num" w:pos="1440"/>
        </w:tabs>
        <w:ind w:left="1440" w:hanging="360"/>
      </w:pPr>
    </w:lvl>
  </w:abstractNum>
  <w:abstractNum w:abstractNumId="28" w15:restartNumberingAfterBreak="0">
    <w:nsid w:val="7A3B7CC8"/>
    <w:multiLevelType w:val="hybridMultilevel"/>
    <w:tmpl w:val="B6EE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885479">
    <w:abstractNumId w:val="19"/>
  </w:num>
  <w:num w:numId="2" w16cid:durableId="252859073">
    <w:abstractNumId w:val="27"/>
  </w:num>
  <w:num w:numId="3" w16cid:durableId="1868791043">
    <w:abstractNumId w:val="20"/>
  </w:num>
  <w:num w:numId="4" w16cid:durableId="72361547">
    <w:abstractNumId w:val="26"/>
  </w:num>
  <w:num w:numId="5" w16cid:durableId="445276779">
    <w:abstractNumId w:val="0"/>
  </w:num>
  <w:num w:numId="6" w16cid:durableId="1810827791">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219710152">
    <w:abstractNumId w:val="2"/>
  </w:num>
  <w:num w:numId="8" w16cid:durableId="1614746364">
    <w:abstractNumId w:val="18"/>
  </w:num>
  <w:num w:numId="9" w16cid:durableId="1708676964">
    <w:abstractNumId w:val="4"/>
  </w:num>
  <w:num w:numId="10" w16cid:durableId="1665425835">
    <w:abstractNumId w:val="16"/>
  </w:num>
  <w:num w:numId="11" w16cid:durableId="1458446448">
    <w:abstractNumId w:val="10"/>
  </w:num>
  <w:num w:numId="12" w16cid:durableId="311757155">
    <w:abstractNumId w:val="3"/>
  </w:num>
  <w:num w:numId="13" w16cid:durableId="1605720746">
    <w:abstractNumId w:val="12"/>
  </w:num>
  <w:num w:numId="14" w16cid:durableId="1122990959">
    <w:abstractNumId w:val="25"/>
  </w:num>
  <w:num w:numId="15" w16cid:durableId="1537355865">
    <w:abstractNumId w:val="23"/>
  </w:num>
  <w:num w:numId="16" w16cid:durableId="449859337">
    <w:abstractNumId w:val="21"/>
  </w:num>
  <w:num w:numId="17" w16cid:durableId="879364117">
    <w:abstractNumId w:val="7"/>
  </w:num>
  <w:num w:numId="18" w16cid:durableId="1704936837">
    <w:abstractNumId w:val="8"/>
  </w:num>
  <w:num w:numId="19" w16cid:durableId="973876335">
    <w:abstractNumId w:val="28"/>
  </w:num>
  <w:num w:numId="20" w16cid:durableId="371350169">
    <w:abstractNumId w:val="5"/>
  </w:num>
  <w:num w:numId="21" w16cid:durableId="176508770">
    <w:abstractNumId w:val="17"/>
  </w:num>
  <w:num w:numId="22" w16cid:durableId="1183472509">
    <w:abstractNumId w:val="1"/>
  </w:num>
  <w:num w:numId="23" w16cid:durableId="169217664">
    <w:abstractNumId w:val="13"/>
  </w:num>
  <w:num w:numId="24" w16cid:durableId="410933479">
    <w:abstractNumId w:val="22"/>
  </w:num>
  <w:num w:numId="25" w16cid:durableId="1402173209">
    <w:abstractNumId w:val="9"/>
  </w:num>
  <w:num w:numId="26" w16cid:durableId="1049067033">
    <w:abstractNumId w:val="15"/>
  </w:num>
  <w:num w:numId="27" w16cid:durableId="733816912">
    <w:abstractNumId w:val="6"/>
  </w:num>
  <w:num w:numId="28" w16cid:durableId="879316003">
    <w:abstractNumId w:val="11"/>
  </w:num>
  <w:num w:numId="29" w16cid:durableId="173886796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64"/>
    <w:rsid w:val="00013A38"/>
    <w:rsid w:val="000179B4"/>
    <w:rsid w:val="000312FA"/>
    <w:rsid w:val="00042C24"/>
    <w:rsid w:val="00047E52"/>
    <w:rsid w:val="0005269B"/>
    <w:rsid w:val="000528CD"/>
    <w:rsid w:val="000617C2"/>
    <w:rsid w:val="000639D1"/>
    <w:rsid w:val="00087B32"/>
    <w:rsid w:val="00090C45"/>
    <w:rsid w:val="000913CE"/>
    <w:rsid w:val="000919A9"/>
    <w:rsid w:val="00096A9D"/>
    <w:rsid w:val="0009770B"/>
    <w:rsid w:val="000A513D"/>
    <w:rsid w:val="000C3B5A"/>
    <w:rsid w:val="000D6A28"/>
    <w:rsid w:val="000E4726"/>
    <w:rsid w:val="000F1524"/>
    <w:rsid w:val="000F6951"/>
    <w:rsid w:val="000F721C"/>
    <w:rsid w:val="0011146C"/>
    <w:rsid w:val="0013771E"/>
    <w:rsid w:val="00141A72"/>
    <w:rsid w:val="00141F34"/>
    <w:rsid w:val="00143942"/>
    <w:rsid w:val="00143F77"/>
    <w:rsid w:val="00145338"/>
    <w:rsid w:val="00150876"/>
    <w:rsid w:val="00156B79"/>
    <w:rsid w:val="00171CB3"/>
    <w:rsid w:val="00171F9D"/>
    <w:rsid w:val="00174DD9"/>
    <w:rsid w:val="00176B18"/>
    <w:rsid w:val="0019095F"/>
    <w:rsid w:val="001A0598"/>
    <w:rsid w:val="001A7F10"/>
    <w:rsid w:val="001B5614"/>
    <w:rsid w:val="001C1590"/>
    <w:rsid w:val="001C7D5E"/>
    <w:rsid w:val="001D2401"/>
    <w:rsid w:val="001D4036"/>
    <w:rsid w:val="001E4096"/>
    <w:rsid w:val="001E59C4"/>
    <w:rsid w:val="001F3000"/>
    <w:rsid w:val="00202EA5"/>
    <w:rsid w:val="0020584D"/>
    <w:rsid w:val="00207345"/>
    <w:rsid w:val="002103AD"/>
    <w:rsid w:val="002157AB"/>
    <w:rsid w:val="0022401E"/>
    <w:rsid w:val="00224269"/>
    <w:rsid w:val="002262D6"/>
    <w:rsid w:val="00241C0D"/>
    <w:rsid w:val="00242ED3"/>
    <w:rsid w:val="0024587B"/>
    <w:rsid w:val="00245C80"/>
    <w:rsid w:val="00247FAF"/>
    <w:rsid w:val="0025074B"/>
    <w:rsid w:val="00252F5F"/>
    <w:rsid w:val="00261AC5"/>
    <w:rsid w:val="00265D20"/>
    <w:rsid w:val="00272B3D"/>
    <w:rsid w:val="00294599"/>
    <w:rsid w:val="002A1299"/>
    <w:rsid w:val="002A4292"/>
    <w:rsid w:val="002A7127"/>
    <w:rsid w:val="002B1614"/>
    <w:rsid w:val="002B580A"/>
    <w:rsid w:val="002C1CD4"/>
    <w:rsid w:val="002C56A3"/>
    <w:rsid w:val="002D10B3"/>
    <w:rsid w:val="002D33B3"/>
    <w:rsid w:val="002D5F10"/>
    <w:rsid w:val="002D6991"/>
    <w:rsid w:val="002D75C6"/>
    <w:rsid w:val="002E7F54"/>
    <w:rsid w:val="002F16B5"/>
    <w:rsid w:val="002F253B"/>
    <w:rsid w:val="002F30BD"/>
    <w:rsid w:val="00305F27"/>
    <w:rsid w:val="0031443F"/>
    <w:rsid w:val="0033597D"/>
    <w:rsid w:val="0033641E"/>
    <w:rsid w:val="00336501"/>
    <w:rsid w:val="003447B7"/>
    <w:rsid w:val="0036049D"/>
    <w:rsid w:val="00361D44"/>
    <w:rsid w:val="00390D9B"/>
    <w:rsid w:val="003A2C18"/>
    <w:rsid w:val="003B212A"/>
    <w:rsid w:val="003D4408"/>
    <w:rsid w:val="003E0D44"/>
    <w:rsid w:val="003E44BC"/>
    <w:rsid w:val="003E600C"/>
    <w:rsid w:val="003F12CC"/>
    <w:rsid w:val="003F7795"/>
    <w:rsid w:val="004052F4"/>
    <w:rsid w:val="0041103C"/>
    <w:rsid w:val="0042200A"/>
    <w:rsid w:val="00422CBC"/>
    <w:rsid w:val="0042449D"/>
    <w:rsid w:val="00435381"/>
    <w:rsid w:val="004404A4"/>
    <w:rsid w:val="00442A48"/>
    <w:rsid w:val="004517A2"/>
    <w:rsid w:val="004560AA"/>
    <w:rsid w:val="004569E8"/>
    <w:rsid w:val="00464364"/>
    <w:rsid w:val="004659B0"/>
    <w:rsid w:val="00474E3A"/>
    <w:rsid w:val="004823A6"/>
    <w:rsid w:val="00487CA1"/>
    <w:rsid w:val="00495FF1"/>
    <w:rsid w:val="004A02F3"/>
    <w:rsid w:val="004A18B1"/>
    <w:rsid w:val="004A67B6"/>
    <w:rsid w:val="004B0734"/>
    <w:rsid w:val="004B0D55"/>
    <w:rsid w:val="004C0AA0"/>
    <w:rsid w:val="004C45D8"/>
    <w:rsid w:val="004C51DE"/>
    <w:rsid w:val="004C643A"/>
    <w:rsid w:val="004C69AD"/>
    <w:rsid w:val="004D18C4"/>
    <w:rsid w:val="004D32D4"/>
    <w:rsid w:val="004D4304"/>
    <w:rsid w:val="004D4E61"/>
    <w:rsid w:val="004E2903"/>
    <w:rsid w:val="004E351A"/>
    <w:rsid w:val="004E4F3B"/>
    <w:rsid w:val="004F5B9E"/>
    <w:rsid w:val="004F70DB"/>
    <w:rsid w:val="004F7A0E"/>
    <w:rsid w:val="005010C1"/>
    <w:rsid w:val="005058AD"/>
    <w:rsid w:val="00526C20"/>
    <w:rsid w:val="005302DF"/>
    <w:rsid w:val="00531966"/>
    <w:rsid w:val="0054254E"/>
    <w:rsid w:val="005440A2"/>
    <w:rsid w:val="00551F01"/>
    <w:rsid w:val="005572BF"/>
    <w:rsid w:val="0056394C"/>
    <w:rsid w:val="00564449"/>
    <w:rsid w:val="0057009E"/>
    <w:rsid w:val="005A1C9C"/>
    <w:rsid w:val="005B0CD8"/>
    <w:rsid w:val="005B2B90"/>
    <w:rsid w:val="005B2F10"/>
    <w:rsid w:val="005B3481"/>
    <w:rsid w:val="005B48C9"/>
    <w:rsid w:val="005C304B"/>
    <w:rsid w:val="005C5C44"/>
    <w:rsid w:val="005C7FE1"/>
    <w:rsid w:val="005D0FB5"/>
    <w:rsid w:val="005D3492"/>
    <w:rsid w:val="005E3B15"/>
    <w:rsid w:val="00606BEF"/>
    <w:rsid w:val="0061283A"/>
    <w:rsid w:val="00614EFD"/>
    <w:rsid w:val="00625909"/>
    <w:rsid w:val="00627923"/>
    <w:rsid w:val="006303AC"/>
    <w:rsid w:val="00631DF8"/>
    <w:rsid w:val="00641CE1"/>
    <w:rsid w:val="00643078"/>
    <w:rsid w:val="00645093"/>
    <w:rsid w:val="00654D45"/>
    <w:rsid w:val="00656295"/>
    <w:rsid w:val="00660912"/>
    <w:rsid w:val="00663456"/>
    <w:rsid w:val="00674696"/>
    <w:rsid w:val="00676C14"/>
    <w:rsid w:val="0067792E"/>
    <w:rsid w:val="006849F1"/>
    <w:rsid w:val="00687076"/>
    <w:rsid w:val="00694708"/>
    <w:rsid w:val="006971BD"/>
    <w:rsid w:val="0069755A"/>
    <w:rsid w:val="00697C2B"/>
    <w:rsid w:val="006A126B"/>
    <w:rsid w:val="006A2D99"/>
    <w:rsid w:val="006A4801"/>
    <w:rsid w:val="006A5EBC"/>
    <w:rsid w:val="006B7AF2"/>
    <w:rsid w:val="006D573D"/>
    <w:rsid w:val="006D62CC"/>
    <w:rsid w:val="006D78C6"/>
    <w:rsid w:val="006E47D8"/>
    <w:rsid w:val="006E6DF1"/>
    <w:rsid w:val="006F4186"/>
    <w:rsid w:val="00701531"/>
    <w:rsid w:val="0071698F"/>
    <w:rsid w:val="0071728E"/>
    <w:rsid w:val="007274F6"/>
    <w:rsid w:val="00730D6E"/>
    <w:rsid w:val="0073465E"/>
    <w:rsid w:val="00734E80"/>
    <w:rsid w:val="0074286C"/>
    <w:rsid w:val="007479AA"/>
    <w:rsid w:val="00762A0F"/>
    <w:rsid w:val="00771319"/>
    <w:rsid w:val="00772825"/>
    <w:rsid w:val="00774822"/>
    <w:rsid w:val="0078198B"/>
    <w:rsid w:val="0078234B"/>
    <w:rsid w:val="00783874"/>
    <w:rsid w:val="007964F2"/>
    <w:rsid w:val="007979E9"/>
    <w:rsid w:val="007A0599"/>
    <w:rsid w:val="007A2EE2"/>
    <w:rsid w:val="007A55D3"/>
    <w:rsid w:val="007C5F3C"/>
    <w:rsid w:val="007D205A"/>
    <w:rsid w:val="007D46AA"/>
    <w:rsid w:val="007E0BEA"/>
    <w:rsid w:val="007E1784"/>
    <w:rsid w:val="007E4F2C"/>
    <w:rsid w:val="007E7ADA"/>
    <w:rsid w:val="00805529"/>
    <w:rsid w:val="008057DC"/>
    <w:rsid w:val="00805D5E"/>
    <w:rsid w:val="00807AD7"/>
    <w:rsid w:val="00807B17"/>
    <w:rsid w:val="00816088"/>
    <w:rsid w:val="00817565"/>
    <w:rsid w:val="00817C70"/>
    <w:rsid w:val="008253CA"/>
    <w:rsid w:val="008276DA"/>
    <w:rsid w:val="00831867"/>
    <w:rsid w:val="008335E7"/>
    <w:rsid w:val="0083537C"/>
    <w:rsid w:val="00840464"/>
    <w:rsid w:val="008407EF"/>
    <w:rsid w:val="00842B32"/>
    <w:rsid w:val="00843978"/>
    <w:rsid w:val="00845D18"/>
    <w:rsid w:val="008507D0"/>
    <w:rsid w:val="008515AD"/>
    <w:rsid w:val="00855047"/>
    <w:rsid w:val="008709F1"/>
    <w:rsid w:val="00875D7F"/>
    <w:rsid w:val="00876A73"/>
    <w:rsid w:val="008806B0"/>
    <w:rsid w:val="008A0BFF"/>
    <w:rsid w:val="008A2BAC"/>
    <w:rsid w:val="008B377C"/>
    <w:rsid w:val="008B4417"/>
    <w:rsid w:val="008B6DB9"/>
    <w:rsid w:val="008C763E"/>
    <w:rsid w:val="008D1C40"/>
    <w:rsid w:val="008D33F0"/>
    <w:rsid w:val="008D5079"/>
    <w:rsid w:val="008E010F"/>
    <w:rsid w:val="008E351D"/>
    <w:rsid w:val="008F114F"/>
    <w:rsid w:val="008F2267"/>
    <w:rsid w:val="008F4883"/>
    <w:rsid w:val="00900E30"/>
    <w:rsid w:val="009033F0"/>
    <w:rsid w:val="00915E0C"/>
    <w:rsid w:val="00922DD6"/>
    <w:rsid w:val="00925D0E"/>
    <w:rsid w:val="009311D1"/>
    <w:rsid w:val="009358C0"/>
    <w:rsid w:val="009431DA"/>
    <w:rsid w:val="00945D2D"/>
    <w:rsid w:val="00953664"/>
    <w:rsid w:val="0095573E"/>
    <w:rsid w:val="00957D61"/>
    <w:rsid w:val="009663B3"/>
    <w:rsid w:val="00981EC2"/>
    <w:rsid w:val="00982ED9"/>
    <w:rsid w:val="00984AA9"/>
    <w:rsid w:val="00985097"/>
    <w:rsid w:val="009938F7"/>
    <w:rsid w:val="00993BD8"/>
    <w:rsid w:val="00996BD6"/>
    <w:rsid w:val="009A35FC"/>
    <w:rsid w:val="009B25D5"/>
    <w:rsid w:val="009C17A0"/>
    <w:rsid w:val="009C44ED"/>
    <w:rsid w:val="009C591F"/>
    <w:rsid w:val="009C7315"/>
    <w:rsid w:val="009D2688"/>
    <w:rsid w:val="009D3CD3"/>
    <w:rsid w:val="009D5B80"/>
    <w:rsid w:val="009E1F76"/>
    <w:rsid w:val="009F2F8A"/>
    <w:rsid w:val="009F689F"/>
    <w:rsid w:val="00A03EDE"/>
    <w:rsid w:val="00A12050"/>
    <w:rsid w:val="00A1584F"/>
    <w:rsid w:val="00A218A7"/>
    <w:rsid w:val="00A32E33"/>
    <w:rsid w:val="00A3793C"/>
    <w:rsid w:val="00A43DED"/>
    <w:rsid w:val="00A43EEB"/>
    <w:rsid w:val="00A467CE"/>
    <w:rsid w:val="00A50405"/>
    <w:rsid w:val="00A67DDD"/>
    <w:rsid w:val="00A76137"/>
    <w:rsid w:val="00A8127E"/>
    <w:rsid w:val="00A84578"/>
    <w:rsid w:val="00AA1ADE"/>
    <w:rsid w:val="00AA59BC"/>
    <w:rsid w:val="00AB5966"/>
    <w:rsid w:val="00AC5958"/>
    <w:rsid w:val="00AD4CB2"/>
    <w:rsid w:val="00AD5CB3"/>
    <w:rsid w:val="00AD5D0D"/>
    <w:rsid w:val="00AE4015"/>
    <w:rsid w:val="00B10ABB"/>
    <w:rsid w:val="00B121F6"/>
    <w:rsid w:val="00B329AF"/>
    <w:rsid w:val="00B35F54"/>
    <w:rsid w:val="00B402A0"/>
    <w:rsid w:val="00B47667"/>
    <w:rsid w:val="00B5415E"/>
    <w:rsid w:val="00B550F5"/>
    <w:rsid w:val="00B71FF5"/>
    <w:rsid w:val="00B727C4"/>
    <w:rsid w:val="00B806D9"/>
    <w:rsid w:val="00B81119"/>
    <w:rsid w:val="00B82F3A"/>
    <w:rsid w:val="00B84D6C"/>
    <w:rsid w:val="00B92A93"/>
    <w:rsid w:val="00B93533"/>
    <w:rsid w:val="00BA26DB"/>
    <w:rsid w:val="00BA60D5"/>
    <w:rsid w:val="00BB6A00"/>
    <w:rsid w:val="00BC050D"/>
    <w:rsid w:val="00BC2C6E"/>
    <w:rsid w:val="00BC53E2"/>
    <w:rsid w:val="00BD16BA"/>
    <w:rsid w:val="00C02FE9"/>
    <w:rsid w:val="00C05276"/>
    <w:rsid w:val="00C1072E"/>
    <w:rsid w:val="00C11759"/>
    <w:rsid w:val="00C12E6A"/>
    <w:rsid w:val="00C25026"/>
    <w:rsid w:val="00C34DDF"/>
    <w:rsid w:val="00C35AAC"/>
    <w:rsid w:val="00C43392"/>
    <w:rsid w:val="00C446F7"/>
    <w:rsid w:val="00C53D38"/>
    <w:rsid w:val="00C54F24"/>
    <w:rsid w:val="00C763C2"/>
    <w:rsid w:val="00C80706"/>
    <w:rsid w:val="00C80F97"/>
    <w:rsid w:val="00C818A8"/>
    <w:rsid w:val="00CA4A7D"/>
    <w:rsid w:val="00CA5D8C"/>
    <w:rsid w:val="00CD139C"/>
    <w:rsid w:val="00CD1FE3"/>
    <w:rsid w:val="00CD6638"/>
    <w:rsid w:val="00CF0826"/>
    <w:rsid w:val="00CF3F62"/>
    <w:rsid w:val="00CF5F83"/>
    <w:rsid w:val="00CF77C8"/>
    <w:rsid w:val="00D018D4"/>
    <w:rsid w:val="00D019FA"/>
    <w:rsid w:val="00D02C53"/>
    <w:rsid w:val="00D0389F"/>
    <w:rsid w:val="00D0602A"/>
    <w:rsid w:val="00D140A5"/>
    <w:rsid w:val="00D160D7"/>
    <w:rsid w:val="00D16771"/>
    <w:rsid w:val="00D223AB"/>
    <w:rsid w:val="00D303F6"/>
    <w:rsid w:val="00D46259"/>
    <w:rsid w:val="00D53349"/>
    <w:rsid w:val="00D7075B"/>
    <w:rsid w:val="00D70A5B"/>
    <w:rsid w:val="00D71C46"/>
    <w:rsid w:val="00D72538"/>
    <w:rsid w:val="00D737E4"/>
    <w:rsid w:val="00D77E4F"/>
    <w:rsid w:val="00D8085A"/>
    <w:rsid w:val="00D84153"/>
    <w:rsid w:val="00D87474"/>
    <w:rsid w:val="00D91476"/>
    <w:rsid w:val="00D944FB"/>
    <w:rsid w:val="00D97028"/>
    <w:rsid w:val="00DA124C"/>
    <w:rsid w:val="00DA3476"/>
    <w:rsid w:val="00DA34DA"/>
    <w:rsid w:val="00DC4AEF"/>
    <w:rsid w:val="00DC60F9"/>
    <w:rsid w:val="00DC7E24"/>
    <w:rsid w:val="00DD38F0"/>
    <w:rsid w:val="00DE29F1"/>
    <w:rsid w:val="00DF6B4C"/>
    <w:rsid w:val="00DF7F2A"/>
    <w:rsid w:val="00E07F7A"/>
    <w:rsid w:val="00E103D4"/>
    <w:rsid w:val="00E148E3"/>
    <w:rsid w:val="00E14BE3"/>
    <w:rsid w:val="00E22658"/>
    <w:rsid w:val="00E2787C"/>
    <w:rsid w:val="00E318AE"/>
    <w:rsid w:val="00E33E12"/>
    <w:rsid w:val="00E34A4F"/>
    <w:rsid w:val="00E365B0"/>
    <w:rsid w:val="00E42668"/>
    <w:rsid w:val="00E4402E"/>
    <w:rsid w:val="00E543EE"/>
    <w:rsid w:val="00E56A34"/>
    <w:rsid w:val="00E6286D"/>
    <w:rsid w:val="00E63B00"/>
    <w:rsid w:val="00E72E92"/>
    <w:rsid w:val="00E85143"/>
    <w:rsid w:val="00E916F2"/>
    <w:rsid w:val="00EB041E"/>
    <w:rsid w:val="00EB39F9"/>
    <w:rsid w:val="00EB6383"/>
    <w:rsid w:val="00EC7375"/>
    <w:rsid w:val="00ED1982"/>
    <w:rsid w:val="00ED1A90"/>
    <w:rsid w:val="00ED54CB"/>
    <w:rsid w:val="00ED7888"/>
    <w:rsid w:val="00EF60A3"/>
    <w:rsid w:val="00F0064B"/>
    <w:rsid w:val="00F0415B"/>
    <w:rsid w:val="00F06AFC"/>
    <w:rsid w:val="00F0752A"/>
    <w:rsid w:val="00F20299"/>
    <w:rsid w:val="00F22A1B"/>
    <w:rsid w:val="00F25726"/>
    <w:rsid w:val="00F32B41"/>
    <w:rsid w:val="00F36356"/>
    <w:rsid w:val="00F4162B"/>
    <w:rsid w:val="00F41DB3"/>
    <w:rsid w:val="00F507C9"/>
    <w:rsid w:val="00F707DD"/>
    <w:rsid w:val="00F75E51"/>
    <w:rsid w:val="00F816E6"/>
    <w:rsid w:val="00F83A6E"/>
    <w:rsid w:val="00F86F0C"/>
    <w:rsid w:val="00F93A8C"/>
    <w:rsid w:val="00FC4AFC"/>
    <w:rsid w:val="00FE0000"/>
    <w:rsid w:val="00FE4103"/>
    <w:rsid w:val="00FE52B8"/>
    <w:rsid w:val="00FE7266"/>
    <w:rsid w:val="00FF23E2"/>
    <w:rsid w:val="00FF24FA"/>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F0C26"/>
  <w15:chartTrackingRefBased/>
  <w15:docId w15:val="{CDB007F6-D336-4893-8989-CEF350C5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883"/>
    <w:rPr>
      <w:rFonts w:ascii="Arial Narrow" w:hAnsi="Arial Narrow"/>
      <w:sz w:val="22"/>
    </w:rPr>
  </w:style>
  <w:style w:type="paragraph" w:styleId="Heading1">
    <w:name w:val="heading 1"/>
    <w:basedOn w:val="Normal"/>
    <w:next w:val="Normal"/>
    <w:link w:val="Heading1Char"/>
    <w:qFormat/>
    <w:rsid w:val="0011146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8335E7"/>
    <w:pPr>
      <w:keepNext/>
      <w:spacing w:after="200" w:line="276" w:lineRule="auto"/>
      <w:jc w:val="center"/>
      <w:outlineLvl w:val="1"/>
    </w:pPr>
    <w:rPr>
      <w:rFonts w:ascii="Calibri" w:hAnsi="Calibri" w:cs="Calibri"/>
      <w:b/>
      <w:bCs/>
      <w:szCs w:val="22"/>
    </w:rPr>
  </w:style>
  <w:style w:type="paragraph" w:styleId="Heading3">
    <w:name w:val="heading 3"/>
    <w:basedOn w:val="Normal"/>
    <w:next w:val="Normal"/>
    <w:link w:val="Heading3Char"/>
    <w:semiHidden/>
    <w:unhideWhenUsed/>
    <w:qFormat/>
    <w:rsid w:val="0011146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407E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50">
    <w:name w:val="Dash .50"/>
    <w:basedOn w:val="DefaultText"/>
    <w:rsid w:val="00953664"/>
    <w:pPr>
      <w:numPr>
        <w:numId w:val="1"/>
      </w:numPr>
    </w:pPr>
  </w:style>
  <w:style w:type="paragraph" w:customStyle="1" w:styleId="DefaultText">
    <w:name w:val="Default Text"/>
    <w:basedOn w:val="Normal"/>
    <w:link w:val="DefaultTextChar"/>
    <w:rsid w:val="00953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Dash75">
    <w:name w:val="Dash .75"/>
    <w:basedOn w:val="DefaultText"/>
    <w:rsid w:val="00953664"/>
    <w:pPr>
      <w:numPr>
        <w:numId w:val="2"/>
      </w:numPr>
    </w:pPr>
  </w:style>
  <w:style w:type="paragraph" w:customStyle="1" w:styleId="Indent25">
    <w:name w:val="Indent .25"/>
    <w:basedOn w:val="DefaultText"/>
    <w:link w:val="Indent25Char"/>
    <w:rsid w:val="00953664"/>
    <w:pPr>
      <w:ind w:left="360"/>
    </w:pPr>
  </w:style>
  <w:style w:type="paragraph" w:customStyle="1" w:styleId="Bullet200">
    <w:name w:val="Bullet 2.00"/>
    <w:basedOn w:val="Normal"/>
    <w:rsid w:val="00953664"/>
    <w:pPr>
      <w:numPr>
        <w:numId w:val="3"/>
      </w:numPr>
    </w:pPr>
  </w:style>
  <w:style w:type="paragraph" w:customStyle="1" w:styleId="Bullet25">
    <w:name w:val="Bullet .25"/>
    <w:basedOn w:val="Normal"/>
    <w:rsid w:val="00953664"/>
    <w:pPr>
      <w:numPr>
        <w:numId w:val="4"/>
      </w:numPr>
    </w:pPr>
  </w:style>
  <w:style w:type="paragraph" w:customStyle="1" w:styleId="NumberList">
    <w:name w:val="Number List"/>
    <w:basedOn w:val="Normal"/>
    <w:link w:val="NumberListChar"/>
    <w:rsid w:val="00953664"/>
    <w:pPr>
      <w:numPr>
        <w:numId w:val="5"/>
      </w:numPr>
    </w:pPr>
  </w:style>
  <w:style w:type="paragraph" w:customStyle="1" w:styleId="OutlineAnew">
    <w:name w:val="Outline A new"/>
    <w:basedOn w:val="Normal"/>
    <w:rsid w:val="0095366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smallCaps/>
    </w:rPr>
  </w:style>
  <w:style w:type="paragraph" w:styleId="Header">
    <w:name w:val="header"/>
    <w:basedOn w:val="Normal"/>
    <w:link w:val="HeaderChar"/>
    <w:uiPriority w:val="99"/>
    <w:rsid w:val="007A55D3"/>
    <w:pPr>
      <w:tabs>
        <w:tab w:val="center" w:pos="4320"/>
        <w:tab w:val="right" w:pos="8640"/>
      </w:tabs>
    </w:pPr>
    <w:rPr>
      <w:rFonts w:ascii="Times New Roman" w:hAnsi="Times New Roman"/>
      <w:sz w:val="24"/>
      <w:szCs w:val="24"/>
      <w:lang w:val="x-none" w:eastAsia="x-none"/>
    </w:rPr>
  </w:style>
  <w:style w:type="character" w:customStyle="1" w:styleId="HeaderChar">
    <w:name w:val="Header Char"/>
    <w:link w:val="Header"/>
    <w:uiPriority w:val="99"/>
    <w:rsid w:val="007A55D3"/>
    <w:rPr>
      <w:sz w:val="24"/>
      <w:szCs w:val="24"/>
    </w:rPr>
  </w:style>
  <w:style w:type="paragraph" w:styleId="BodyText">
    <w:name w:val="Body Text"/>
    <w:basedOn w:val="Normal"/>
    <w:link w:val="BodyTextChar"/>
    <w:uiPriority w:val="99"/>
    <w:rsid w:val="007A55D3"/>
    <w:pPr>
      <w:jc w:val="both"/>
    </w:pPr>
    <w:rPr>
      <w:rFonts w:ascii="Arial" w:hAnsi="Arial"/>
      <w:sz w:val="20"/>
      <w:lang w:val="x-none" w:eastAsia="x-none"/>
    </w:rPr>
  </w:style>
  <w:style w:type="character" w:customStyle="1" w:styleId="BodyTextChar">
    <w:name w:val="Body Text Char"/>
    <w:link w:val="BodyText"/>
    <w:uiPriority w:val="99"/>
    <w:rsid w:val="007A55D3"/>
    <w:rPr>
      <w:rFonts w:ascii="Arial" w:hAnsi="Arial" w:cs="Arial"/>
    </w:rPr>
  </w:style>
  <w:style w:type="paragraph" w:styleId="Footer">
    <w:name w:val="footer"/>
    <w:basedOn w:val="Normal"/>
    <w:link w:val="FooterChar"/>
    <w:uiPriority w:val="99"/>
    <w:rsid w:val="0061283A"/>
    <w:pPr>
      <w:tabs>
        <w:tab w:val="center" w:pos="4680"/>
        <w:tab w:val="right" w:pos="9360"/>
      </w:tabs>
    </w:pPr>
  </w:style>
  <w:style w:type="character" w:customStyle="1" w:styleId="FooterChar">
    <w:name w:val="Footer Char"/>
    <w:link w:val="Footer"/>
    <w:uiPriority w:val="99"/>
    <w:rsid w:val="0061283A"/>
    <w:rPr>
      <w:rFonts w:ascii="Arial Narrow" w:hAnsi="Arial Narrow"/>
      <w:sz w:val="22"/>
    </w:rPr>
  </w:style>
  <w:style w:type="paragraph" w:customStyle="1" w:styleId="SBSPolicy-X0Section">
    <w:name w:val="SBS Policy - X.0 Section"/>
    <w:basedOn w:val="ListParagraph"/>
    <w:autoRedefine/>
    <w:rsid w:val="00E916F2"/>
    <w:pPr>
      <w:widowControl w:val="0"/>
      <w:numPr>
        <w:numId w:val="6"/>
      </w:numPr>
      <w:suppressAutoHyphens/>
      <w:autoSpaceDE w:val="0"/>
      <w:autoSpaceDN w:val="0"/>
      <w:adjustRightInd w:val="0"/>
      <w:contextualSpacing/>
    </w:pPr>
    <w:rPr>
      <w:rFonts w:ascii="Arial" w:hAnsi="Arial" w:cs="Arial"/>
      <w:b/>
      <w:bCs/>
      <w:sz w:val="20"/>
    </w:rPr>
  </w:style>
  <w:style w:type="paragraph" w:customStyle="1" w:styleId="SBSPolicy-XXSection">
    <w:name w:val="SBS Policy - X.X Section"/>
    <w:basedOn w:val="SBSPolicy-X0Section"/>
    <w:link w:val="SBSPolicy-XXSectionChar"/>
    <w:autoRedefine/>
    <w:rsid w:val="00E916F2"/>
    <w:pPr>
      <w:numPr>
        <w:ilvl w:val="1"/>
      </w:numPr>
      <w:snapToGrid/>
    </w:pPr>
  </w:style>
  <w:style w:type="character" w:customStyle="1" w:styleId="SBSPolicy-XXXSectionChar">
    <w:name w:val="SBS Policy - X.X.X Section Char"/>
    <w:link w:val="SBSPolicy-XXXSection"/>
    <w:locked/>
    <w:rsid w:val="00E916F2"/>
    <w:rPr>
      <w:rFonts w:ascii="Arial" w:hAnsi="Arial" w:cs="Arial"/>
      <w:b/>
      <w:bCs/>
    </w:rPr>
  </w:style>
  <w:style w:type="paragraph" w:customStyle="1" w:styleId="SBSPolicy-XXXSection">
    <w:name w:val="SBS Policy - X.X.X Section"/>
    <w:basedOn w:val="SBSPolicy-XXSection"/>
    <w:link w:val="SBSPolicy-XXXSectionChar"/>
    <w:autoRedefine/>
    <w:rsid w:val="00E916F2"/>
    <w:pPr>
      <w:numPr>
        <w:ilvl w:val="2"/>
      </w:numPr>
    </w:pPr>
  </w:style>
  <w:style w:type="paragraph" w:customStyle="1" w:styleId="SBSPolicy-XXNum1">
    <w:name w:val="SBS Policy - X.X Num 1"/>
    <w:basedOn w:val="SBSPolicy-XXXSection"/>
    <w:rsid w:val="00E916F2"/>
    <w:pPr>
      <w:numPr>
        <w:ilvl w:val="7"/>
      </w:numPr>
      <w:tabs>
        <w:tab w:val="clear" w:pos="6480"/>
        <w:tab w:val="num" w:pos="360"/>
        <w:tab w:val="num" w:pos="1080"/>
        <w:tab w:val="num" w:pos="1440"/>
      </w:tabs>
      <w:spacing w:after="120"/>
      <w:ind w:left="1080"/>
    </w:pPr>
    <w:rPr>
      <w:b w:val="0"/>
    </w:rPr>
  </w:style>
  <w:style w:type="character" w:customStyle="1" w:styleId="NumberingSymbols">
    <w:name w:val="Numbering Symbols"/>
    <w:rsid w:val="00E916F2"/>
  </w:style>
  <w:style w:type="paragraph" w:styleId="ListParagraph">
    <w:name w:val="List Paragraph"/>
    <w:basedOn w:val="Normal"/>
    <w:uiPriority w:val="34"/>
    <w:qFormat/>
    <w:rsid w:val="00E916F2"/>
    <w:pPr>
      <w:ind w:left="720"/>
    </w:pPr>
  </w:style>
  <w:style w:type="character" w:customStyle="1" w:styleId="Heading2Char">
    <w:name w:val="Heading 2 Char"/>
    <w:link w:val="Heading2"/>
    <w:uiPriority w:val="99"/>
    <w:rsid w:val="008335E7"/>
    <w:rPr>
      <w:rFonts w:ascii="Calibri" w:hAnsi="Calibri" w:cs="Calibri"/>
      <w:b/>
      <w:bCs/>
      <w:sz w:val="22"/>
      <w:szCs w:val="22"/>
    </w:rPr>
  </w:style>
  <w:style w:type="paragraph" w:styleId="NoSpacing">
    <w:name w:val="No Spacing"/>
    <w:uiPriority w:val="99"/>
    <w:qFormat/>
    <w:rsid w:val="008335E7"/>
    <w:rPr>
      <w:rFonts w:ascii="Calibri" w:hAnsi="Calibri" w:cs="Calibri"/>
      <w:sz w:val="22"/>
      <w:szCs w:val="22"/>
    </w:rPr>
  </w:style>
  <w:style w:type="paragraph" w:customStyle="1" w:styleId="Main">
    <w:name w:val="Main"/>
    <w:basedOn w:val="NumberList"/>
    <w:link w:val="MainChar"/>
    <w:qFormat/>
    <w:rsid w:val="00D72538"/>
    <w:pPr>
      <w:numPr>
        <w:numId w:val="0"/>
      </w:numPr>
      <w:jc w:val="center"/>
    </w:pPr>
    <w:rPr>
      <w:rFonts w:ascii="Calibri" w:hAnsi="Calibri" w:cs="Calibri"/>
      <w:b/>
      <w:color w:val="2F5496"/>
      <w:szCs w:val="22"/>
    </w:rPr>
  </w:style>
  <w:style w:type="paragraph" w:customStyle="1" w:styleId="Sub1">
    <w:name w:val="Sub1"/>
    <w:basedOn w:val="NumberList"/>
    <w:link w:val="Sub1Char"/>
    <w:qFormat/>
    <w:rsid w:val="00D72538"/>
    <w:pPr>
      <w:numPr>
        <w:numId w:val="0"/>
      </w:numPr>
    </w:pPr>
    <w:rPr>
      <w:rFonts w:ascii="Calibri" w:hAnsi="Calibri" w:cs="Calibri"/>
      <w:b/>
      <w:color w:val="2F5496"/>
      <w:szCs w:val="22"/>
    </w:rPr>
  </w:style>
  <w:style w:type="character" w:customStyle="1" w:styleId="NumberListChar">
    <w:name w:val="Number List Char"/>
    <w:link w:val="NumberList"/>
    <w:rsid w:val="00D72538"/>
    <w:rPr>
      <w:rFonts w:ascii="Arial Narrow" w:hAnsi="Arial Narrow"/>
      <w:sz w:val="22"/>
    </w:rPr>
  </w:style>
  <w:style w:type="character" w:customStyle="1" w:styleId="MainChar">
    <w:name w:val="Main Char"/>
    <w:link w:val="Main"/>
    <w:rsid w:val="00D72538"/>
    <w:rPr>
      <w:rFonts w:ascii="Calibri" w:hAnsi="Calibri" w:cs="Calibri"/>
      <w:b/>
      <w:color w:val="2F5496"/>
      <w:sz w:val="22"/>
      <w:szCs w:val="22"/>
    </w:rPr>
  </w:style>
  <w:style w:type="paragraph" w:customStyle="1" w:styleId="Sub2">
    <w:name w:val="Sub2"/>
    <w:basedOn w:val="Indent25"/>
    <w:link w:val="Sub2Char"/>
    <w:qFormat/>
    <w:rsid w:val="00D72538"/>
    <w:pPr>
      <w:ind w:left="0"/>
    </w:pPr>
    <w:rPr>
      <w:rFonts w:ascii="Calibri" w:hAnsi="Calibri" w:cs="Calibri"/>
      <w:color w:val="1F3864"/>
      <w:szCs w:val="22"/>
      <w:u w:val="single"/>
    </w:rPr>
  </w:style>
  <w:style w:type="character" w:customStyle="1" w:styleId="Sub1Char">
    <w:name w:val="Sub1 Char"/>
    <w:link w:val="Sub1"/>
    <w:rsid w:val="00D72538"/>
    <w:rPr>
      <w:rFonts w:ascii="Calibri" w:hAnsi="Calibri" w:cs="Calibri"/>
      <w:b/>
      <w:color w:val="2F5496"/>
      <w:sz w:val="22"/>
      <w:szCs w:val="22"/>
    </w:rPr>
  </w:style>
  <w:style w:type="paragraph" w:styleId="TOC1">
    <w:name w:val="toc 1"/>
    <w:basedOn w:val="Normal"/>
    <w:next w:val="Normal"/>
    <w:autoRedefine/>
    <w:uiPriority w:val="39"/>
    <w:rsid w:val="0011146C"/>
    <w:pPr>
      <w:spacing w:before="360"/>
    </w:pPr>
    <w:rPr>
      <w:rFonts w:ascii="Calibri Light" w:hAnsi="Calibri Light" w:cs="Calibri Light"/>
      <w:b/>
      <w:bCs/>
      <w:caps/>
      <w:sz w:val="24"/>
      <w:szCs w:val="24"/>
    </w:rPr>
  </w:style>
  <w:style w:type="character" w:customStyle="1" w:styleId="DefaultTextChar">
    <w:name w:val="Default Text Char"/>
    <w:link w:val="DefaultText"/>
    <w:rsid w:val="00D72538"/>
    <w:rPr>
      <w:rFonts w:ascii="Arial Narrow" w:hAnsi="Arial Narrow"/>
      <w:sz w:val="22"/>
    </w:rPr>
  </w:style>
  <w:style w:type="character" w:customStyle="1" w:styleId="Indent25Char">
    <w:name w:val="Indent .25 Char"/>
    <w:basedOn w:val="DefaultTextChar"/>
    <w:link w:val="Indent25"/>
    <w:rsid w:val="00D72538"/>
    <w:rPr>
      <w:rFonts w:ascii="Arial Narrow" w:hAnsi="Arial Narrow"/>
      <w:sz w:val="22"/>
    </w:rPr>
  </w:style>
  <w:style w:type="character" w:customStyle="1" w:styleId="Sub2Char">
    <w:name w:val="Sub2 Char"/>
    <w:link w:val="Sub2"/>
    <w:rsid w:val="00D72538"/>
    <w:rPr>
      <w:rFonts w:ascii="Calibri" w:hAnsi="Calibri" w:cs="Calibri"/>
      <w:color w:val="1F3864"/>
      <w:sz w:val="22"/>
      <w:szCs w:val="22"/>
      <w:u w:val="single"/>
    </w:rPr>
  </w:style>
  <w:style w:type="paragraph" w:styleId="TOC2">
    <w:name w:val="toc 2"/>
    <w:basedOn w:val="Normal"/>
    <w:next w:val="Normal"/>
    <w:autoRedefine/>
    <w:uiPriority w:val="39"/>
    <w:rsid w:val="0011146C"/>
    <w:pPr>
      <w:spacing w:before="240"/>
    </w:pPr>
    <w:rPr>
      <w:rFonts w:ascii="Calibri" w:hAnsi="Calibri" w:cs="Calibri"/>
      <w:b/>
      <w:bCs/>
      <w:sz w:val="20"/>
    </w:rPr>
  </w:style>
  <w:style w:type="paragraph" w:styleId="TOC3">
    <w:name w:val="toc 3"/>
    <w:basedOn w:val="Normal"/>
    <w:next w:val="Normal"/>
    <w:autoRedefine/>
    <w:uiPriority w:val="39"/>
    <w:rsid w:val="0011146C"/>
    <w:pPr>
      <w:ind w:left="220"/>
    </w:pPr>
    <w:rPr>
      <w:rFonts w:ascii="Calibri" w:hAnsi="Calibri" w:cs="Calibri"/>
      <w:sz w:val="20"/>
    </w:rPr>
  </w:style>
  <w:style w:type="paragraph" w:styleId="TOC4">
    <w:name w:val="toc 4"/>
    <w:basedOn w:val="Normal"/>
    <w:next w:val="Normal"/>
    <w:autoRedefine/>
    <w:rsid w:val="0011146C"/>
    <w:pPr>
      <w:ind w:left="440"/>
    </w:pPr>
    <w:rPr>
      <w:rFonts w:ascii="Calibri" w:hAnsi="Calibri" w:cs="Calibri"/>
      <w:sz w:val="20"/>
    </w:rPr>
  </w:style>
  <w:style w:type="paragraph" w:styleId="TOC5">
    <w:name w:val="toc 5"/>
    <w:basedOn w:val="Normal"/>
    <w:next w:val="Normal"/>
    <w:autoRedefine/>
    <w:rsid w:val="0011146C"/>
    <w:pPr>
      <w:ind w:left="660"/>
    </w:pPr>
    <w:rPr>
      <w:rFonts w:ascii="Calibri" w:hAnsi="Calibri" w:cs="Calibri"/>
      <w:sz w:val="20"/>
    </w:rPr>
  </w:style>
  <w:style w:type="paragraph" w:styleId="TOC6">
    <w:name w:val="toc 6"/>
    <w:basedOn w:val="Normal"/>
    <w:next w:val="Normal"/>
    <w:autoRedefine/>
    <w:rsid w:val="0011146C"/>
    <w:pPr>
      <w:ind w:left="880"/>
    </w:pPr>
    <w:rPr>
      <w:rFonts w:ascii="Calibri" w:hAnsi="Calibri" w:cs="Calibri"/>
      <w:sz w:val="20"/>
    </w:rPr>
  </w:style>
  <w:style w:type="paragraph" w:styleId="TOC7">
    <w:name w:val="toc 7"/>
    <w:basedOn w:val="Normal"/>
    <w:next w:val="Normal"/>
    <w:autoRedefine/>
    <w:rsid w:val="0011146C"/>
    <w:pPr>
      <w:ind w:left="1100"/>
    </w:pPr>
    <w:rPr>
      <w:rFonts w:ascii="Calibri" w:hAnsi="Calibri" w:cs="Calibri"/>
      <w:sz w:val="20"/>
    </w:rPr>
  </w:style>
  <w:style w:type="paragraph" w:styleId="TOC8">
    <w:name w:val="toc 8"/>
    <w:basedOn w:val="Normal"/>
    <w:next w:val="Normal"/>
    <w:autoRedefine/>
    <w:rsid w:val="0011146C"/>
    <w:pPr>
      <w:ind w:left="1320"/>
    </w:pPr>
    <w:rPr>
      <w:rFonts w:ascii="Calibri" w:hAnsi="Calibri" w:cs="Calibri"/>
      <w:sz w:val="20"/>
    </w:rPr>
  </w:style>
  <w:style w:type="paragraph" w:styleId="TOC9">
    <w:name w:val="toc 9"/>
    <w:basedOn w:val="Normal"/>
    <w:next w:val="Normal"/>
    <w:autoRedefine/>
    <w:rsid w:val="0011146C"/>
    <w:pPr>
      <w:ind w:left="1540"/>
    </w:pPr>
    <w:rPr>
      <w:rFonts w:ascii="Calibri" w:hAnsi="Calibri" w:cs="Calibri"/>
      <w:sz w:val="20"/>
    </w:rPr>
  </w:style>
  <w:style w:type="character" w:customStyle="1" w:styleId="Heading1Char">
    <w:name w:val="Heading 1 Char"/>
    <w:link w:val="Heading1"/>
    <w:rsid w:val="0011146C"/>
    <w:rPr>
      <w:rFonts w:ascii="Calibri Light" w:eastAsia="Times New Roman" w:hAnsi="Calibri Light" w:cs="Times New Roman"/>
      <w:b/>
      <w:bCs/>
      <w:kern w:val="32"/>
      <w:sz w:val="32"/>
      <w:szCs w:val="32"/>
    </w:rPr>
  </w:style>
  <w:style w:type="character" w:customStyle="1" w:styleId="Heading3Char">
    <w:name w:val="Heading 3 Char"/>
    <w:link w:val="Heading3"/>
    <w:semiHidden/>
    <w:rsid w:val="0011146C"/>
    <w:rPr>
      <w:rFonts w:ascii="Calibri Light" w:eastAsia="Times New Roman" w:hAnsi="Calibri Light" w:cs="Times New Roman"/>
      <w:b/>
      <w:bCs/>
      <w:sz w:val="26"/>
      <w:szCs w:val="26"/>
    </w:rPr>
  </w:style>
  <w:style w:type="character" w:customStyle="1" w:styleId="SBSPolicy-XXSectionChar">
    <w:name w:val="SBS Policy - X.X Section Char"/>
    <w:link w:val="SBSPolicy-XXSection"/>
    <w:locked/>
    <w:rsid w:val="009D3CD3"/>
    <w:rPr>
      <w:rFonts w:ascii="Arial" w:hAnsi="Arial" w:cs="Arial"/>
      <w:b/>
      <w:bCs/>
    </w:rPr>
  </w:style>
  <w:style w:type="character" w:customStyle="1" w:styleId="SBSPolicy-X0TextChar">
    <w:name w:val="SBS Policy - X.0 Text Char"/>
    <w:link w:val="SBSPolicy-X0Text"/>
    <w:locked/>
    <w:rsid w:val="00E42668"/>
    <w:rPr>
      <w:rFonts w:ascii="Arial" w:hAnsi="Arial" w:cs="Arial"/>
    </w:rPr>
  </w:style>
  <w:style w:type="paragraph" w:customStyle="1" w:styleId="SBSPolicy-X0Text">
    <w:name w:val="SBS Policy - X.0 Text"/>
    <w:basedOn w:val="Normal"/>
    <w:link w:val="SBSPolicy-X0TextChar"/>
    <w:autoRedefine/>
    <w:rsid w:val="00E42668"/>
    <w:pPr>
      <w:widowControl w:val="0"/>
      <w:suppressAutoHyphens/>
      <w:autoSpaceDE w:val="0"/>
      <w:autoSpaceDN w:val="0"/>
      <w:adjustRightInd w:val="0"/>
      <w:spacing w:after="120" w:line="223" w:lineRule="exact"/>
    </w:pPr>
    <w:rPr>
      <w:rFonts w:ascii="Arial" w:hAnsi="Arial" w:cs="Arial"/>
      <w:sz w:val="20"/>
    </w:rPr>
  </w:style>
  <w:style w:type="character" w:customStyle="1" w:styleId="Heading4Char">
    <w:name w:val="Heading 4 Char"/>
    <w:link w:val="Heading4"/>
    <w:semiHidden/>
    <w:rsid w:val="008407EF"/>
    <w:rPr>
      <w:rFonts w:ascii="Calibri" w:eastAsia="Times New Roman" w:hAnsi="Calibri" w:cs="Times New Roman"/>
      <w:b/>
      <w:bCs/>
      <w:sz w:val="28"/>
      <w:szCs w:val="28"/>
    </w:rPr>
  </w:style>
  <w:style w:type="character" w:styleId="CommentReference">
    <w:name w:val="annotation reference"/>
    <w:rsid w:val="00F707DD"/>
    <w:rPr>
      <w:sz w:val="16"/>
      <w:szCs w:val="16"/>
    </w:rPr>
  </w:style>
  <w:style w:type="paragraph" w:styleId="CommentText">
    <w:name w:val="annotation text"/>
    <w:basedOn w:val="Normal"/>
    <w:link w:val="CommentTextChar"/>
    <w:rsid w:val="00F707DD"/>
    <w:rPr>
      <w:sz w:val="20"/>
    </w:rPr>
  </w:style>
  <w:style w:type="character" w:customStyle="1" w:styleId="CommentTextChar">
    <w:name w:val="Comment Text Char"/>
    <w:link w:val="CommentText"/>
    <w:rsid w:val="00F707DD"/>
    <w:rPr>
      <w:rFonts w:ascii="Arial Narrow" w:hAnsi="Arial Narrow"/>
    </w:rPr>
  </w:style>
  <w:style w:type="paragraph" w:styleId="CommentSubject">
    <w:name w:val="annotation subject"/>
    <w:basedOn w:val="CommentText"/>
    <w:next w:val="CommentText"/>
    <w:link w:val="CommentSubjectChar"/>
    <w:rsid w:val="00F707DD"/>
    <w:rPr>
      <w:b/>
      <w:bCs/>
    </w:rPr>
  </w:style>
  <w:style w:type="character" w:customStyle="1" w:styleId="CommentSubjectChar">
    <w:name w:val="Comment Subject Char"/>
    <w:link w:val="CommentSubject"/>
    <w:rsid w:val="00F707DD"/>
    <w:rPr>
      <w:rFonts w:ascii="Arial Narrow" w:hAnsi="Arial Narrow"/>
      <w:b/>
      <w:bCs/>
    </w:rPr>
  </w:style>
  <w:style w:type="paragraph" w:styleId="BalloonText">
    <w:name w:val="Balloon Text"/>
    <w:basedOn w:val="Normal"/>
    <w:link w:val="BalloonTextChar"/>
    <w:rsid w:val="00F707DD"/>
    <w:rPr>
      <w:rFonts w:ascii="Segoe UI" w:hAnsi="Segoe UI" w:cs="Segoe UI"/>
      <w:sz w:val="18"/>
      <w:szCs w:val="18"/>
    </w:rPr>
  </w:style>
  <w:style w:type="character" w:customStyle="1" w:styleId="BalloonTextChar">
    <w:name w:val="Balloon Text Char"/>
    <w:link w:val="BalloonText"/>
    <w:rsid w:val="00F70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82">
      <w:bodyDiv w:val="1"/>
      <w:marLeft w:val="0"/>
      <w:marRight w:val="0"/>
      <w:marTop w:val="0"/>
      <w:marBottom w:val="0"/>
      <w:divBdr>
        <w:top w:val="none" w:sz="0" w:space="0" w:color="auto"/>
        <w:left w:val="none" w:sz="0" w:space="0" w:color="auto"/>
        <w:bottom w:val="none" w:sz="0" w:space="0" w:color="auto"/>
        <w:right w:val="none" w:sz="0" w:space="0" w:color="auto"/>
      </w:divBdr>
    </w:div>
    <w:div w:id="76102812">
      <w:bodyDiv w:val="1"/>
      <w:marLeft w:val="0"/>
      <w:marRight w:val="0"/>
      <w:marTop w:val="0"/>
      <w:marBottom w:val="0"/>
      <w:divBdr>
        <w:top w:val="none" w:sz="0" w:space="0" w:color="auto"/>
        <w:left w:val="none" w:sz="0" w:space="0" w:color="auto"/>
        <w:bottom w:val="none" w:sz="0" w:space="0" w:color="auto"/>
        <w:right w:val="none" w:sz="0" w:space="0" w:color="auto"/>
      </w:divBdr>
    </w:div>
    <w:div w:id="632179095">
      <w:bodyDiv w:val="1"/>
      <w:marLeft w:val="0"/>
      <w:marRight w:val="0"/>
      <w:marTop w:val="0"/>
      <w:marBottom w:val="0"/>
      <w:divBdr>
        <w:top w:val="none" w:sz="0" w:space="0" w:color="auto"/>
        <w:left w:val="none" w:sz="0" w:space="0" w:color="auto"/>
        <w:bottom w:val="none" w:sz="0" w:space="0" w:color="auto"/>
        <w:right w:val="none" w:sz="0" w:space="0" w:color="auto"/>
      </w:divBdr>
    </w:div>
    <w:div w:id="779832960">
      <w:bodyDiv w:val="1"/>
      <w:marLeft w:val="0"/>
      <w:marRight w:val="0"/>
      <w:marTop w:val="0"/>
      <w:marBottom w:val="0"/>
      <w:divBdr>
        <w:top w:val="none" w:sz="0" w:space="0" w:color="auto"/>
        <w:left w:val="none" w:sz="0" w:space="0" w:color="auto"/>
        <w:bottom w:val="none" w:sz="0" w:space="0" w:color="auto"/>
        <w:right w:val="none" w:sz="0" w:space="0" w:color="auto"/>
      </w:divBdr>
    </w:div>
    <w:div w:id="786005791">
      <w:bodyDiv w:val="1"/>
      <w:marLeft w:val="0"/>
      <w:marRight w:val="0"/>
      <w:marTop w:val="0"/>
      <w:marBottom w:val="0"/>
      <w:divBdr>
        <w:top w:val="none" w:sz="0" w:space="0" w:color="auto"/>
        <w:left w:val="none" w:sz="0" w:space="0" w:color="auto"/>
        <w:bottom w:val="none" w:sz="0" w:space="0" w:color="auto"/>
        <w:right w:val="none" w:sz="0" w:space="0" w:color="auto"/>
      </w:divBdr>
    </w:div>
    <w:div w:id="817113313">
      <w:bodyDiv w:val="1"/>
      <w:marLeft w:val="0"/>
      <w:marRight w:val="0"/>
      <w:marTop w:val="0"/>
      <w:marBottom w:val="0"/>
      <w:divBdr>
        <w:top w:val="none" w:sz="0" w:space="0" w:color="auto"/>
        <w:left w:val="none" w:sz="0" w:space="0" w:color="auto"/>
        <w:bottom w:val="none" w:sz="0" w:space="0" w:color="auto"/>
        <w:right w:val="none" w:sz="0" w:space="0" w:color="auto"/>
      </w:divBdr>
    </w:div>
    <w:div w:id="924411831">
      <w:bodyDiv w:val="1"/>
      <w:marLeft w:val="0"/>
      <w:marRight w:val="0"/>
      <w:marTop w:val="0"/>
      <w:marBottom w:val="0"/>
      <w:divBdr>
        <w:top w:val="none" w:sz="0" w:space="0" w:color="auto"/>
        <w:left w:val="none" w:sz="0" w:space="0" w:color="auto"/>
        <w:bottom w:val="none" w:sz="0" w:space="0" w:color="auto"/>
        <w:right w:val="none" w:sz="0" w:space="0" w:color="auto"/>
      </w:divBdr>
    </w:div>
    <w:div w:id="987439812">
      <w:bodyDiv w:val="1"/>
      <w:marLeft w:val="0"/>
      <w:marRight w:val="0"/>
      <w:marTop w:val="0"/>
      <w:marBottom w:val="0"/>
      <w:divBdr>
        <w:top w:val="none" w:sz="0" w:space="0" w:color="auto"/>
        <w:left w:val="none" w:sz="0" w:space="0" w:color="auto"/>
        <w:bottom w:val="none" w:sz="0" w:space="0" w:color="auto"/>
        <w:right w:val="none" w:sz="0" w:space="0" w:color="auto"/>
      </w:divBdr>
    </w:div>
    <w:div w:id="1069811569">
      <w:bodyDiv w:val="1"/>
      <w:marLeft w:val="0"/>
      <w:marRight w:val="0"/>
      <w:marTop w:val="0"/>
      <w:marBottom w:val="0"/>
      <w:divBdr>
        <w:top w:val="none" w:sz="0" w:space="0" w:color="auto"/>
        <w:left w:val="none" w:sz="0" w:space="0" w:color="auto"/>
        <w:bottom w:val="none" w:sz="0" w:space="0" w:color="auto"/>
        <w:right w:val="none" w:sz="0" w:space="0" w:color="auto"/>
      </w:divBdr>
    </w:div>
    <w:div w:id="1259214674">
      <w:bodyDiv w:val="1"/>
      <w:marLeft w:val="0"/>
      <w:marRight w:val="0"/>
      <w:marTop w:val="0"/>
      <w:marBottom w:val="0"/>
      <w:divBdr>
        <w:top w:val="none" w:sz="0" w:space="0" w:color="auto"/>
        <w:left w:val="none" w:sz="0" w:space="0" w:color="auto"/>
        <w:bottom w:val="none" w:sz="0" w:space="0" w:color="auto"/>
        <w:right w:val="none" w:sz="0" w:space="0" w:color="auto"/>
      </w:divBdr>
    </w:div>
    <w:div w:id="1382554886">
      <w:bodyDiv w:val="1"/>
      <w:marLeft w:val="0"/>
      <w:marRight w:val="0"/>
      <w:marTop w:val="0"/>
      <w:marBottom w:val="0"/>
      <w:divBdr>
        <w:top w:val="none" w:sz="0" w:space="0" w:color="auto"/>
        <w:left w:val="none" w:sz="0" w:space="0" w:color="auto"/>
        <w:bottom w:val="none" w:sz="0" w:space="0" w:color="auto"/>
        <w:right w:val="none" w:sz="0" w:space="0" w:color="auto"/>
      </w:divBdr>
    </w:div>
    <w:div w:id="1423722967">
      <w:bodyDiv w:val="1"/>
      <w:marLeft w:val="0"/>
      <w:marRight w:val="0"/>
      <w:marTop w:val="0"/>
      <w:marBottom w:val="0"/>
      <w:divBdr>
        <w:top w:val="none" w:sz="0" w:space="0" w:color="auto"/>
        <w:left w:val="none" w:sz="0" w:space="0" w:color="auto"/>
        <w:bottom w:val="none" w:sz="0" w:space="0" w:color="auto"/>
        <w:right w:val="none" w:sz="0" w:space="0" w:color="auto"/>
      </w:divBdr>
    </w:div>
    <w:div w:id="1515419450">
      <w:bodyDiv w:val="1"/>
      <w:marLeft w:val="0"/>
      <w:marRight w:val="0"/>
      <w:marTop w:val="0"/>
      <w:marBottom w:val="0"/>
      <w:divBdr>
        <w:top w:val="none" w:sz="0" w:space="0" w:color="auto"/>
        <w:left w:val="none" w:sz="0" w:space="0" w:color="auto"/>
        <w:bottom w:val="none" w:sz="0" w:space="0" w:color="auto"/>
        <w:right w:val="none" w:sz="0" w:space="0" w:color="auto"/>
      </w:divBdr>
    </w:div>
    <w:div w:id="1527404170">
      <w:bodyDiv w:val="1"/>
      <w:marLeft w:val="0"/>
      <w:marRight w:val="0"/>
      <w:marTop w:val="0"/>
      <w:marBottom w:val="0"/>
      <w:divBdr>
        <w:top w:val="none" w:sz="0" w:space="0" w:color="auto"/>
        <w:left w:val="none" w:sz="0" w:space="0" w:color="auto"/>
        <w:bottom w:val="none" w:sz="0" w:space="0" w:color="auto"/>
        <w:right w:val="none" w:sz="0" w:space="0" w:color="auto"/>
      </w:divBdr>
    </w:div>
    <w:div w:id="1529292685">
      <w:bodyDiv w:val="1"/>
      <w:marLeft w:val="0"/>
      <w:marRight w:val="0"/>
      <w:marTop w:val="0"/>
      <w:marBottom w:val="0"/>
      <w:divBdr>
        <w:top w:val="none" w:sz="0" w:space="0" w:color="auto"/>
        <w:left w:val="none" w:sz="0" w:space="0" w:color="auto"/>
        <w:bottom w:val="none" w:sz="0" w:space="0" w:color="auto"/>
        <w:right w:val="none" w:sz="0" w:space="0" w:color="auto"/>
      </w:divBdr>
    </w:div>
    <w:div w:id="1925256840">
      <w:bodyDiv w:val="1"/>
      <w:marLeft w:val="0"/>
      <w:marRight w:val="0"/>
      <w:marTop w:val="0"/>
      <w:marBottom w:val="0"/>
      <w:divBdr>
        <w:top w:val="none" w:sz="0" w:space="0" w:color="auto"/>
        <w:left w:val="none" w:sz="0" w:space="0" w:color="auto"/>
        <w:bottom w:val="none" w:sz="0" w:space="0" w:color="auto"/>
        <w:right w:val="none" w:sz="0" w:space="0" w:color="auto"/>
      </w:divBdr>
    </w:div>
    <w:div w:id="2087418485">
      <w:bodyDiv w:val="1"/>
      <w:marLeft w:val="0"/>
      <w:marRight w:val="0"/>
      <w:marTop w:val="0"/>
      <w:marBottom w:val="0"/>
      <w:divBdr>
        <w:top w:val="none" w:sz="0" w:space="0" w:color="auto"/>
        <w:left w:val="none" w:sz="0" w:space="0" w:color="auto"/>
        <w:bottom w:val="none" w:sz="0" w:space="0" w:color="auto"/>
        <w:right w:val="none" w:sz="0" w:space="0" w:color="auto"/>
      </w:divBdr>
    </w:div>
    <w:div w:id="20876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98DD-D3C6-4286-88B4-0EDF56B0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963</Words>
  <Characters>5492</Characters>
  <Application>Microsoft Office Word</Application>
  <DocSecurity>0</DocSecurity>
  <PresentationFormat>15|.DOCX</PresentationFormat>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Kaushal Kothari</cp:lastModifiedBy>
  <cp:revision>40</cp:revision>
  <dcterms:created xsi:type="dcterms:W3CDTF">2020-11-19T15:37:00Z</dcterms:created>
  <dcterms:modified xsi:type="dcterms:W3CDTF">2023-05-11T01:23:00Z</dcterms:modified>
</cp:coreProperties>
</file>